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12"/>
        <w:tblW w:w="894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24"/>
        <w:gridCol w:w="7018"/>
      </w:tblGrid>
      <w:tr>
        <w:tblPrEx>
          <w:tblLayout w:type="fixed"/>
        </w:tblPrEx>
        <w:trPr>
          <w:trHeight w:val="2622" w:hRule="atLeast"/>
        </w:trPr>
        <w:tc>
          <w:tcPr>
            <w:tcW w:w="1924" w:type="dxa"/>
            <w:shd w:val="clear" w:color="auto" w:fill="CCCCCC"/>
            <w:vAlign w:val="top"/>
          </w:tcPr>
          <w:p>
            <w:pPr>
              <w:ind w:right="100"/>
              <w:outlineLvl w:val="2"/>
              <w:rPr>
                <w:rFonts w:hint="eastAsia" w:cs="Arial"/>
                <w:b/>
                <w:sz w:val="21"/>
                <w:szCs w:val="22"/>
              </w:rPr>
            </w:pPr>
          </w:p>
        </w:tc>
        <w:tc>
          <w:tcPr>
            <w:tcW w:w="7018" w:type="dxa"/>
            <w:vAlign w:val="top"/>
          </w:tcPr>
          <w:tbl>
            <w:tblPr>
              <w:tblStyle w:val="12"/>
              <w:tblpPr w:leftFromText="180" w:rightFromText="180" w:vertAnchor="text" w:horzAnchor="margin" w:tblpY="-231"/>
              <w:tblOverlap w:val="never"/>
              <w:tblW w:w="3353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409"/>
              <w:gridCol w:w="1944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</w:tblPrEx>
              <w:trPr>
                <w:trHeight w:val="248" w:hRule="atLeast"/>
              </w:trPr>
              <w:tc>
                <w:tcPr>
                  <w:tcW w:w="1409" w:type="dxa"/>
                  <w:vAlign w:val="top"/>
                </w:tcPr>
                <w:p>
                  <w:pPr>
                    <w:jc w:val="distribute"/>
                    <w:rPr>
                      <w:rFonts w:hint="eastAsia"/>
                      <w:b/>
                      <w:sz w:val="21"/>
                      <w:szCs w:val="22"/>
                    </w:rPr>
                  </w:pPr>
                  <w:r>
                    <w:rPr>
                      <w:rFonts w:hint="eastAsia"/>
                      <w:b/>
                      <w:sz w:val="21"/>
                      <w:szCs w:val="22"/>
                    </w:rPr>
                    <w:t>卷    号</w:t>
                  </w:r>
                </w:p>
              </w:tc>
              <w:tc>
                <w:tcPr>
                  <w:tcW w:w="1944" w:type="dxa"/>
                  <w:vAlign w:val="top"/>
                </w:tcPr>
                <w:p>
                  <w:pPr>
                    <w:rPr>
                      <w:b/>
                      <w:sz w:val="21"/>
                      <w:szCs w:val="21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</w:tblPrEx>
              <w:trPr>
                <w:trHeight w:val="341" w:hRule="atLeast"/>
              </w:trPr>
              <w:tc>
                <w:tcPr>
                  <w:tcW w:w="1409" w:type="dxa"/>
                  <w:vAlign w:val="top"/>
                </w:tcPr>
                <w:p>
                  <w:pPr>
                    <w:jc w:val="distribute"/>
                    <w:rPr>
                      <w:b/>
                      <w:sz w:val="21"/>
                      <w:szCs w:val="21"/>
                    </w:rPr>
                  </w:pPr>
                  <w:r>
                    <w:rPr>
                      <w:rFonts w:hint="eastAsia"/>
                      <w:b/>
                      <w:sz w:val="21"/>
                      <w:szCs w:val="22"/>
                    </w:rPr>
                    <w:t>卷内编号</w:t>
                  </w:r>
                </w:p>
              </w:tc>
              <w:tc>
                <w:tcPr>
                  <w:tcW w:w="1944" w:type="dxa"/>
                  <w:vAlign w:val="top"/>
                </w:tcPr>
                <w:p>
                  <w:pPr>
                    <w:rPr>
                      <w:b/>
                      <w:sz w:val="21"/>
                      <w:szCs w:val="21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</w:tblPrEx>
              <w:trPr>
                <w:trHeight w:val="262" w:hRule="atLeast"/>
              </w:trPr>
              <w:tc>
                <w:tcPr>
                  <w:tcW w:w="1409" w:type="dxa"/>
                  <w:vAlign w:val="top"/>
                </w:tcPr>
                <w:p>
                  <w:pPr>
                    <w:jc w:val="distribute"/>
                    <w:rPr>
                      <w:rFonts w:hint="eastAsia"/>
                      <w:b/>
                      <w:sz w:val="21"/>
                      <w:szCs w:val="22"/>
                    </w:rPr>
                  </w:pPr>
                  <w:r>
                    <w:rPr>
                      <w:rFonts w:hint="eastAsia"/>
                      <w:b/>
                      <w:sz w:val="21"/>
                      <w:szCs w:val="22"/>
                    </w:rPr>
                    <w:t>密    级</w:t>
                  </w:r>
                </w:p>
              </w:tc>
              <w:tc>
                <w:tcPr>
                  <w:tcW w:w="1944" w:type="dxa"/>
                  <w:vAlign w:val="top"/>
                </w:tcPr>
                <w:p>
                  <w:pPr>
                    <w:rPr>
                      <w:b/>
                      <w:sz w:val="21"/>
                      <w:szCs w:val="21"/>
                    </w:rPr>
                  </w:pPr>
                </w:p>
              </w:tc>
            </w:tr>
          </w:tbl>
          <w:p>
            <w:pPr>
              <w:ind w:right="100"/>
              <w:jc w:val="right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ind w:right="100"/>
              <w:jc w:val="right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ind w:right="100"/>
              <w:jc w:val="right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ind w:right="100"/>
              <w:jc w:val="right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ind w:right="100"/>
              <w:jc w:val="right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ind w:right="100"/>
              <w:jc w:val="right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ind w:right="100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pStyle w:val="10"/>
              <w:rPr>
                <w:rFonts w:hint="eastAsia" w:eastAsia="宋体"/>
                <w:sz w:val="28"/>
                <w:szCs w:val="21"/>
                <w:lang w:val="en-US" w:eastAsia="zh-CN"/>
              </w:rPr>
            </w:pPr>
            <w:r>
              <w:rPr>
                <w:rFonts w:hint="eastAsia"/>
                <w:sz w:val="28"/>
                <w:szCs w:val="21"/>
                <w:lang w:val="en-US" w:eastAsia="zh-CN"/>
              </w:rPr>
              <w:t>HD20</w:t>
            </w:r>
            <w:r>
              <w:rPr>
                <w:rFonts w:hint="default"/>
                <w:sz w:val="28"/>
                <w:szCs w:val="21"/>
                <w:lang w:eastAsia="zh-CN"/>
              </w:rPr>
              <w:t>1</w:t>
            </w:r>
            <w:r>
              <w:rPr>
                <w:rFonts w:hint="eastAsia"/>
                <w:sz w:val="28"/>
                <w:szCs w:val="21"/>
                <w:lang w:val="en-US" w:eastAsia="zh-CN"/>
              </w:rPr>
              <w:t>8072</w:t>
            </w:r>
            <w:r>
              <w:rPr>
                <w:rFonts w:hint="default"/>
                <w:sz w:val="28"/>
                <w:szCs w:val="21"/>
                <w:lang w:eastAsia="zh-CN"/>
              </w:rPr>
              <w:t>4RD</w:t>
            </w:r>
            <w:r>
              <w:rPr>
                <w:rFonts w:hint="eastAsia"/>
                <w:sz w:val="28"/>
                <w:szCs w:val="21"/>
                <w:lang w:val="en-US" w:eastAsia="zh-CN"/>
              </w:rPr>
              <w:t>0</w:t>
            </w:r>
            <w:r>
              <w:rPr>
                <w:rFonts w:hint="default"/>
                <w:sz w:val="28"/>
                <w:szCs w:val="21"/>
                <w:lang w:eastAsia="zh-CN"/>
              </w:rPr>
              <w:t>9</w:t>
            </w:r>
          </w:p>
          <w:p>
            <w:pPr>
              <w:pStyle w:val="10"/>
              <w:rPr>
                <w:rFonts w:hint="eastAsia" w:eastAsia="宋体"/>
                <w:sz w:val="48"/>
                <w:szCs w:val="21"/>
                <w:lang w:val="en-US" w:eastAsia="zh-CN"/>
              </w:rPr>
            </w:pPr>
            <w:r>
              <w:rPr>
                <w:rFonts w:hint="default"/>
                <w:sz w:val="48"/>
                <w:szCs w:val="21"/>
                <w:lang w:eastAsia="zh-CN"/>
              </w:rPr>
              <w:t>《</w:t>
            </w:r>
            <w:r>
              <w:rPr>
                <w:rFonts w:hint="eastAsia"/>
                <w:sz w:val="48"/>
                <w:szCs w:val="21"/>
                <w:lang w:val="en-US" w:eastAsia="zh-CN"/>
              </w:rPr>
              <w:t>中职教育基础能力平台</w:t>
            </w:r>
            <w:r>
              <w:rPr>
                <w:rFonts w:hint="default"/>
                <w:sz w:val="48"/>
                <w:szCs w:val="21"/>
                <w:lang w:eastAsia="zh-CN"/>
              </w:rPr>
              <w:t>》</w:t>
            </w:r>
          </w:p>
        </w:tc>
      </w:tr>
      <w:tr>
        <w:tblPrEx>
          <w:tblLayout w:type="fixed"/>
        </w:tblPrEx>
        <w:trPr>
          <w:cantSplit/>
          <w:trHeight w:val="6856" w:hRule="atLeast"/>
        </w:trPr>
        <w:tc>
          <w:tcPr>
            <w:tcW w:w="1924" w:type="dxa"/>
            <w:vMerge w:val="restart"/>
            <w:shd w:val="clear" w:color="auto" w:fill="CCCCCC"/>
            <w:vAlign w:val="bottom"/>
          </w:tcPr>
          <w:p>
            <w:pPr>
              <w:jc w:val="both"/>
              <w:rPr>
                <w:rFonts w:hint="eastAsia" w:hAnsi="宋体"/>
                <w:sz w:val="21"/>
                <w:szCs w:val="22"/>
              </w:rPr>
            </w:pPr>
          </w:p>
          <w:p>
            <w:pPr>
              <w:jc w:val="both"/>
              <w:rPr>
                <w:rFonts w:hint="eastAsia" w:hAnsi="宋体"/>
                <w:sz w:val="21"/>
                <w:szCs w:val="22"/>
              </w:rPr>
            </w:pPr>
            <w:r>
              <w:rPr>
                <w:rFonts w:hAnsi="宋体"/>
                <w:sz w:val="21"/>
                <w:szCs w:val="22"/>
              </w:rPr>
              <w:fldChar w:fldCharType="begin"/>
            </w:r>
            <w:r>
              <w:rPr>
                <w:rFonts w:hAnsi="宋体"/>
                <w:sz w:val="21"/>
                <w:szCs w:val="22"/>
              </w:rPr>
              <w:instrText xml:space="preserve"> DOCPROPERTY "Category"  \* MERGEFORMAT </w:instrText>
            </w:r>
            <w:r>
              <w:rPr>
                <w:rFonts w:hAnsi="宋体"/>
                <w:sz w:val="21"/>
                <w:szCs w:val="22"/>
              </w:rPr>
              <w:fldChar w:fldCharType="separate"/>
            </w:r>
            <w:r>
              <w:rPr>
                <w:rFonts w:hint="eastAsia" w:hAnsi="宋体"/>
                <w:sz w:val="21"/>
                <w:szCs w:val="22"/>
              </w:rPr>
              <w:t>分  类</w:t>
            </w:r>
            <w:r>
              <w:rPr>
                <w:rFonts w:hAnsi="宋体"/>
                <w:sz w:val="21"/>
                <w:szCs w:val="22"/>
              </w:rPr>
              <w:fldChar w:fldCharType="end"/>
            </w:r>
            <w:r>
              <w:rPr>
                <w:rFonts w:hint="eastAsia" w:hAnsi="宋体"/>
                <w:sz w:val="21"/>
                <w:szCs w:val="22"/>
              </w:rPr>
              <w:t>:</w:t>
            </w:r>
          </w:p>
          <w:p>
            <w:pPr>
              <w:jc w:val="both"/>
              <w:rPr>
                <w:rFonts w:hint="eastAsia" w:hAnsi="宋体"/>
                <w:sz w:val="21"/>
                <w:szCs w:val="22"/>
              </w:rPr>
            </w:pPr>
            <w:r>
              <w:rPr>
                <w:rFonts w:hint="eastAsia" w:hAnsi="宋体"/>
                <w:sz w:val="21"/>
                <w:szCs w:val="22"/>
              </w:rPr>
              <w:t>&lt;模板&gt;</w:t>
            </w:r>
          </w:p>
          <w:p>
            <w:pPr>
              <w:jc w:val="both"/>
              <w:rPr>
                <w:rFonts w:hint="eastAsia" w:hAnsi="宋体"/>
                <w:sz w:val="21"/>
                <w:szCs w:val="22"/>
              </w:rPr>
            </w:pPr>
            <w:r>
              <w:rPr>
                <w:rFonts w:hint="eastAsia" w:hAnsi="宋体"/>
                <w:sz w:val="21"/>
                <w:szCs w:val="22"/>
              </w:rPr>
              <w:t>使用者:</w:t>
            </w:r>
          </w:p>
          <w:p>
            <w:pPr>
              <w:jc w:val="both"/>
              <w:rPr>
                <w:rFonts w:hint="eastAsia" w:hAnsi="宋体"/>
                <w:sz w:val="21"/>
                <w:szCs w:val="22"/>
              </w:rPr>
            </w:pPr>
            <w:r>
              <w:rPr>
                <w:rFonts w:hint="eastAsia" w:hAnsi="宋体"/>
                <w:sz w:val="21"/>
                <w:szCs w:val="22"/>
              </w:rPr>
              <w:t>&lt;项目组&gt;</w:t>
            </w:r>
          </w:p>
          <w:p>
            <w:pPr>
              <w:jc w:val="both"/>
              <w:rPr>
                <w:rFonts w:hint="eastAsia" w:hAnsi="宋体"/>
                <w:sz w:val="21"/>
                <w:szCs w:val="22"/>
              </w:rPr>
            </w:pPr>
            <w:r>
              <w:rPr>
                <w:rFonts w:hAnsi="宋体"/>
                <w:sz w:val="21"/>
                <w:szCs w:val="22"/>
              </w:rPr>
              <w:fldChar w:fldCharType="begin"/>
            </w:r>
            <w:r>
              <w:rPr>
                <w:rFonts w:hAnsi="宋体"/>
                <w:sz w:val="21"/>
                <w:szCs w:val="22"/>
              </w:rPr>
              <w:instrText xml:space="preserve"> </w:instrText>
            </w:r>
            <w:r>
              <w:rPr>
                <w:rFonts w:hint="eastAsia" w:hAnsi="宋体"/>
                <w:sz w:val="21"/>
                <w:szCs w:val="22"/>
              </w:rPr>
              <w:instrText xml:space="preserve">DOCPROPERTY "文档编号"  \* MERGEFORMAT</w:instrText>
            </w:r>
            <w:r>
              <w:rPr>
                <w:rFonts w:hAnsi="宋体"/>
                <w:sz w:val="21"/>
                <w:szCs w:val="22"/>
              </w:rPr>
              <w:instrText xml:space="preserve"> </w:instrText>
            </w:r>
            <w:r>
              <w:rPr>
                <w:rFonts w:hAnsi="宋体"/>
                <w:sz w:val="21"/>
                <w:szCs w:val="22"/>
              </w:rPr>
              <w:fldChar w:fldCharType="separate"/>
            </w:r>
            <w:r>
              <w:rPr>
                <w:rFonts w:hint="eastAsia" w:hAnsi="宋体"/>
                <w:sz w:val="21"/>
                <w:szCs w:val="22"/>
              </w:rPr>
              <w:t>文档编号</w:t>
            </w:r>
            <w:r>
              <w:rPr>
                <w:rFonts w:hAnsi="宋体"/>
                <w:sz w:val="21"/>
                <w:szCs w:val="22"/>
              </w:rPr>
              <w:fldChar w:fldCharType="end"/>
            </w:r>
            <w:r>
              <w:rPr>
                <w:rFonts w:hint="eastAsia" w:hAnsi="宋体"/>
                <w:sz w:val="21"/>
                <w:szCs w:val="22"/>
              </w:rPr>
              <w:t>：</w:t>
            </w:r>
          </w:p>
          <w:p>
            <w:pPr>
              <w:pStyle w:val="14"/>
              <w:ind w:firstLine="478" w:firstLineChars="228"/>
              <w:jc w:val="both"/>
              <w:rPr>
                <w:rFonts w:hint="eastAsia" w:ascii="宋体" w:hAnsi="宋体" w:cs="Arial"/>
                <w:b w:val="0"/>
                <w:bCs/>
                <w:sz w:val="21"/>
                <w:szCs w:val="21"/>
              </w:rPr>
            </w:pPr>
            <w:r>
              <w:rPr>
                <w:rFonts w:hint="eastAsia" w:ascii="宋体" w:hAnsi="宋体" w:cs="Arial"/>
                <w:b w:val="0"/>
                <w:bCs/>
                <w:sz w:val="21"/>
                <w:szCs w:val="21"/>
              </w:rPr>
              <w:t>HD-RD-306</w:t>
            </w:r>
          </w:p>
          <w:p>
            <w:pPr>
              <w:ind w:left="684" w:hanging="718" w:hangingChars="342"/>
              <w:rPr>
                <w:rFonts w:hint="eastAsia" w:cs="Arial"/>
                <w:sz w:val="21"/>
                <w:szCs w:val="22"/>
              </w:rPr>
            </w:pPr>
            <w:r>
              <w:rPr>
                <w:rFonts w:hint="eastAsia"/>
                <w:sz w:val="21"/>
                <w:szCs w:val="21"/>
              </w:rPr>
              <w:t>四川华迪信息技术有限公司</w:t>
            </w:r>
          </w:p>
          <w:p>
            <w:pPr>
              <w:ind w:left="684" w:hanging="718" w:hangingChars="342"/>
              <w:rPr>
                <w:rFonts w:hint="eastAsia" w:cs="Arial"/>
                <w:sz w:val="21"/>
                <w:szCs w:val="22"/>
                <w:u w:val="single"/>
              </w:rPr>
            </w:pPr>
          </w:p>
          <w:p>
            <w:pPr>
              <w:rPr>
                <w:rFonts w:hint="eastAsia" w:cs="Arial"/>
                <w:sz w:val="21"/>
                <w:szCs w:val="22"/>
              </w:rPr>
            </w:pPr>
          </w:p>
        </w:tc>
        <w:tc>
          <w:tcPr>
            <w:tcW w:w="7018" w:type="dxa"/>
            <w:vAlign w:val="top"/>
          </w:tcPr>
          <w:p>
            <w:pPr>
              <w:pStyle w:val="5"/>
              <w:rPr>
                <w:rFonts w:hint="eastAsia"/>
                <w:sz w:val="11"/>
                <w:szCs w:val="52"/>
              </w:rPr>
            </w:pPr>
          </w:p>
          <w:p>
            <w:pPr>
              <w:pStyle w:val="10"/>
              <w:rPr>
                <w:rFonts w:hint="eastAsia"/>
                <w:sz w:val="56"/>
                <w:szCs w:val="52"/>
              </w:rPr>
            </w:pPr>
            <w:r>
              <w:rPr>
                <w:rFonts w:hint="default"/>
                <w:sz w:val="56"/>
                <w:szCs w:val="52"/>
              </w:rPr>
              <w:t>原型说明书</w:t>
            </w:r>
          </w:p>
          <w:p>
            <w:pPr>
              <w:jc w:val="center"/>
              <w:rPr>
                <w:rFonts w:hint="eastAsia" w:eastAsia="宋体"/>
                <w:sz w:val="32"/>
                <w:szCs w:val="32"/>
                <w:lang w:val="en-US" w:eastAsia="zh-CN"/>
              </w:rPr>
            </w:pPr>
            <w:r>
              <w:rPr>
                <w:rFonts w:hint="default"/>
                <w:sz w:val="32"/>
                <w:szCs w:val="32"/>
                <w:lang w:eastAsia="zh-CN"/>
              </w:rPr>
              <w:t xml:space="preserve">Version </w:t>
            </w:r>
            <w:r>
              <w:rPr>
                <w:rFonts w:hint="eastAsia"/>
                <w:sz w:val="32"/>
                <w:szCs w:val="32"/>
                <w:lang w:val="en-US" w:eastAsia="zh-CN"/>
              </w:rPr>
              <w:t>0.1</w:t>
            </w:r>
          </w:p>
          <w:p>
            <w:pPr>
              <w:jc w:val="center"/>
              <w:rPr>
                <w:rFonts w:hint="eastAsia" w:hAnsi="宋体"/>
                <w:sz w:val="32"/>
                <w:szCs w:val="32"/>
              </w:rPr>
            </w:pPr>
          </w:p>
          <w:p>
            <w:pPr>
              <w:rPr>
                <w:rFonts w:hint="eastAsia" w:hAnsi="宋体"/>
                <w:sz w:val="32"/>
                <w:szCs w:val="32"/>
              </w:rPr>
            </w:pPr>
            <w:r>
              <w:rPr>
                <w:rFonts w:hint="eastAsia" w:hAnsi="宋体"/>
                <w:sz w:val="32"/>
                <w:szCs w:val="32"/>
              </w:rPr>
              <w:t>项 目 承 担 部 门：</w:t>
            </w:r>
            <w:r>
              <w:rPr>
                <w:rFonts w:hint="default" w:hAnsi="宋体"/>
                <w:sz w:val="32"/>
                <w:szCs w:val="32"/>
              </w:rPr>
              <w:t>华南农业大学6班3组</w:t>
            </w:r>
            <w:r>
              <w:rPr>
                <w:rFonts w:hint="eastAsia" w:hAnsi="宋体"/>
                <w:sz w:val="32"/>
                <w:szCs w:val="32"/>
              </w:rPr>
              <w:t xml:space="preserve">                 </w:t>
            </w:r>
          </w:p>
          <w:p>
            <w:pPr>
              <w:rPr>
                <w:rFonts w:hint="eastAsia" w:hAnsi="宋体"/>
                <w:sz w:val="32"/>
                <w:szCs w:val="32"/>
              </w:rPr>
            </w:pPr>
            <w:r>
              <w:rPr>
                <w:rFonts w:hint="eastAsia" w:hAnsi="宋体"/>
                <w:sz w:val="32"/>
                <w:szCs w:val="32"/>
              </w:rPr>
              <w:t>撰</w:t>
            </w:r>
            <w:r>
              <w:rPr>
                <w:rFonts w:hAnsi="宋体"/>
                <w:sz w:val="32"/>
                <w:szCs w:val="32"/>
              </w:rPr>
              <w:t xml:space="preserve">  </w:t>
            </w:r>
            <w:r>
              <w:rPr>
                <w:rFonts w:hint="eastAsia" w:hAnsi="宋体"/>
                <w:sz w:val="32"/>
                <w:szCs w:val="32"/>
              </w:rPr>
              <w:t>写</w:t>
            </w:r>
            <w:r>
              <w:rPr>
                <w:rFonts w:hAnsi="宋体"/>
                <w:sz w:val="32"/>
                <w:szCs w:val="32"/>
              </w:rPr>
              <w:t xml:space="preserve">  </w:t>
            </w:r>
            <w:r>
              <w:rPr>
                <w:rFonts w:hint="eastAsia" w:hAnsi="宋体"/>
                <w:sz w:val="32"/>
                <w:szCs w:val="32"/>
              </w:rPr>
              <w:t>人（签名）：</w:t>
            </w:r>
            <w:r>
              <w:rPr>
                <w:rFonts w:hint="default" w:hAnsi="宋体"/>
                <w:sz w:val="32"/>
                <w:szCs w:val="32"/>
              </w:rPr>
              <w:t>吕浩泰</w:t>
            </w:r>
            <w:r>
              <w:rPr>
                <w:rFonts w:hint="eastAsia" w:hAnsi="宋体"/>
                <w:sz w:val="32"/>
                <w:szCs w:val="32"/>
              </w:rPr>
              <w:t xml:space="preserve">                 </w:t>
            </w:r>
          </w:p>
          <w:p>
            <w:pPr>
              <w:rPr>
                <w:rFonts w:hint="eastAsia" w:hAnsi="宋体"/>
                <w:sz w:val="32"/>
                <w:szCs w:val="32"/>
              </w:rPr>
            </w:pPr>
            <w:r>
              <w:rPr>
                <w:rFonts w:hint="eastAsia" w:hAnsi="宋体"/>
                <w:sz w:val="32"/>
                <w:szCs w:val="32"/>
              </w:rPr>
              <w:t>完</w:t>
            </w:r>
            <w:r>
              <w:rPr>
                <w:rFonts w:hAnsi="宋体"/>
                <w:sz w:val="32"/>
                <w:szCs w:val="32"/>
              </w:rPr>
              <w:t xml:space="preserve"> </w:t>
            </w:r>
            <w:r>
              <w:rPr>
                <w:rFonts w:hint="eastAsia" w:hAnsi="宋体"/>
                <w:sz w:val="32"/>
                <w:szCs w:val="32"/>
              </w:rPr>
              <w:t xml:space="preserve">  成   日</w:t>
            </w:r>
            <w:r>
              <w:rPr>
                <w:rFonts w:hAnsi="宋体"/>
                <w:sz w:val="32"/>
                <w:szCs w:val="32"/>
              </w:rPr>
              <w:t xml:space="preserve"> </w:t>
            </w:r>
            <w:r>
              <w:rPr>
                <w:rFonts w:hint="eastAsia" w:hAnsi="宋体"/>
                <w:sz w:val="32"/>
                <w:szCs w:val="32"/>
              </w:rPr>
              <w:t xml:space="preserve">  期：</w:t>
            </w:r>
            <w:r>
              <w:rPr>
                <w:rFonts w:hint="default" w:hAnsi="宋体"/>
                <w:sz w:val="32"/>
                <w:szCs w:val="32"/>
                <w:lang w:eastAsia="zh-CN"/>
              </w:rPr>
              <w:t>2018年7月24日</w:t>
            </w:r>
            <w:r>
              <w:rPr>
                <w:rFonts w:hint="eastAsia" w:hAnsi="宋体"/>
                <w:sz w:val="32"/>
                <w:szCs w:val="32"/>
              </w:rPr>
              <w:t xml:space="preserve">               </w:t>
            </w:r>
          </w:p>
          <w:p>
            <w:pPr>
              <w:rPr>
                <w:rFonts w:hint="eastAsia" w:hAnsi="宋体"/>
                <w:sz w:val="32"/>
                <w:szCs w:val="32"/>
              </w:rPr>
            </w:pPr>
            <w:r>
              <w:rPr>
                <w:rFonts w:hint="eastAsia" w:hAnsi="宋体"/>
                <w:sz w:val="32"/>
                <w:szCs w:val="32"/>
              </w:rPr>
              <w:t xml:space="preserve">本文档 使 用部门： </w:t>
            </w:r>
            <w:r>
              <w:rPr>
                <w:rFonts w:hint="eastAsia" w:hAnsi="宋体"/>
                <w:sz w:val="30"/>
                <w:szCs w:val="30"/>
              </w:rPr>
              <w:sym w:font="Wingdings 2" w:char="0052"/>
            </w:r>
            <w:r>
              <w:rPr>
                <w:rFonts w:hint="eastAsia" w:hAnsi="宋体"/>
                <w:sz w:val="32"/>
                <w:szCs w:val="32"/>
              </w:rPr>
              <w:t xml:space="preserve">主管领导   </w:t>
            </w:r>
            <w:r>
              <w:rPr>
                <w:rFonts w:hAnsi="宋体"/>
                <w:sz w:val="32"/>
                <w:szCs w:val="32"/>
              </w:rPr>
              <w:t xml:space="preserve">  </w:t>
            </w:r>
            <w:r>
              <w:rPr>
                <w:rFonts w:hint="eastAsia" w:hAnsi="宋体"/>
                <w:sz w:val="30"/>
                <w:szCs w:val="30"/>
              </w:rPr>
              <w:sym w:font="Wingdings 2" w:char="0052"/>
            </w:r>
            <w:r>
              <w:rPr>
                <w:rFonts w:hint="eastAsia" w:hAnsi="宋体"/>
                <w:sz w:val="32"/>
                <w:szCs w:val="32"/>
              </w:rPr>
              <w:t xml:space="preserve">项目组 </w:t>
            </w:r>
          </w:p>
          <w:p>
            <w:pPr>
              <w:rPr>
                <w:rFonts w:hAnsi="宋体"/>
                <w:sz w:val="32"/>
                <w:szCs w:val="32"/>
                <w:u w:val="single"/>
              </w:rPr>
            </w:pPr>
            <w:r>
              <w:rPr>
                <w:rFonts w:hint="eastAsia" w:hAnsi="宋体"/>
                <w:sz w:val="30"/>
                <w:szCs w:val="30"/>
              </w:rPr>
              <w:sym w:font="Wingdings 2" w:char="0052"/>
            </w:r>
            <w:r>
              <w:rPr>
                <w:rFonts w:hint="eastAsia" w:hAnsi="宋体"/>
                <w:sz w:val="32"/>
                <w:szCs w:val="32"/>
              </w:rPr>
              <w:t xml:space="preserve">客户（市场）  □维护人员  </w:t>
            </w:r>
            <w:r>
              <w:rPr>
                <w:rFonts w:hint="eastAsia" w:hAnsi="宋体"/>
                <w:sz w:val="30"/>
                <w:szCs w:val="30"/>
              </w:rPr>
              <w:sym w:font="Wingdings 2" w:char="0052"/>
            </w:r>
            <w:r>
              <w:rPr>
                <w:rFonts w:hint="eastAsia" w:hAnsi="宋体"/>
                <w:sz w:val="32"/>
                <w:szCs w:val="32"/>
              </w:rPr>
              <w:t xml:space="preserve">用户  </w:t>
            </w:r>
          </w:p>
          <w:p>
            <w:pPr>
              <w:rPr>
                <w:rFonts w:hint="eastAsia" w:hAnsi="宋体"/>
                <w:sz w:val="32"/>
                <w:szCs w:val="32"/>
              </w:rPr>
            </w:pPr>
          </w:p>
          <w:p>
            <w:pPr>
              <w:rPr>
                <w:rFonts w:hAnsi="宋体"/>
                <w:sz w:val="32"/>
                <w:szCs w:val="32"/>
              </w:rPr>
            </w:pPr>
            <w:r>
              <w:rPr>
                <w:rFonts w:hint="eastAsia" w:hAnsi="宋体"/>
                <w:sz w:val="32"/>
                <w:szCs w:val="32"/>
              </w:rPr>
              <w:t>评审负责人（签名）：</w:t>
            </w:r>
            <w:r>
              <w:rPr>
                <w:rFonts w:hint="eastAsia" w:hAnsi="宋体"/>
                <w:sz w:val="32"/>
                <w:szCs w:val="32"/>
                <w:lang w:val="en-US" w:eastAsia="zh-CN"/>
              </w:rPr>
              <w:t>吕浩泰</w:t>
            </w:r>
            <w:r>
              <w:rPr>
                <w:rFonts w:hint="eastAsia" w:hAnsi="宋体"/>
                <w:sz w:val="32"/>
                <w:szCs w:val="32"/>
              </w:rPr>
              <w:t xml:space="preserve">                  </w:t>
            </w:r>
          </w:p>
          <w:p>
            <w:pPr>
              <w:rPr>
                <w:rFonts w:hint="eastAsia" w:hAnsi="宋体"/>
                <w:sz w:val="32"/>
                <w:szCs w:val="32"/>
              </w:rPr>
            </w:pPr>
          </w:p>
          <w:p>
            <w:pPr>
              <w:rPr>
                <w:rFonts w:hint="eastAsia" w:cs="Arial"/>
                <w:sz w:val="21"/>
                <w:szCs w:val="21"/>
              </w:rPr>
            </w:pPr>
            <w:r>
              <w:rPr>
                <w:rFonts w:hint="eastAsia" w:hAnsi="宋体"/>
                <w:sz w:val="32"/>
                <w:szCs w:val="32"/>
              </w:rPr>
              <w:t>评</w:t>
            </w:r>
            <w:r>
              <w:rPr>
                <w:rFonts w:hAnsi="宋体"/>
                <w:sz w:val="32"/>
                <w:szCs w:val="32"/>
              </w:rPr>
              <w:t xml:space="preserve"> </w:t>
            </w:r>
            <w:r>
              <w:rPr>
                <w:rFonts w:hint="eastAsia" w:hAnsi="宋体"/>
                <w:sz w:val="32"/>
                <w:szCs w:val="32"/>
              </w:rPr>
              <w:t xml:space="preserve">   审   日  期： </w:t>
            </w:r>
            <w:r>
              <w:rPr>
                <w:rFonts w:hint="eastAsia" w:hAnsi="宋体"/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 xml:space="preserve">             </w:t>
            </w:r>
          </w:p>
        </w:tc>
      </w:tr>
      <w:tr>
        <w:tblPrEx>
          <w:tblLayout w:type="fixed"/>
        </w:tblPrEx>
        <w:trPr>
          <w:cantSplit/>
          <w:trHeight w:val="2234" w:hRule="atLeast"/>
        </w:trPr>
        <w:tc>
          <w:tcPr>
            <w:tcW w:w="1924" w:type="dxa"/>
            <w:vMerge w:val="continue"/>
            <w:shd w:val="clear" w:color="auto" w:fill="CCCCCC"/>
            <w:vAlign w:val="top"/>
          </w:tcPr>
          <w:p>
            <w:pPr>
              <w:pStyle w:val="10"/>
              <w:jc w:val="right"/>
              <w:rPr>
                <w:rFonts w:hint="eastAsia" w:cs="Arial"/>
                <w:sz w:val="40"/>
                <w:szCs w:val="21"/>
              </w:rPr>
            </w:pPr>
          </w:p>
        </w:tc>
        <w:tc>
          <w:tcPr>
            <w:tcW w:w="7018" w:type="dxa"/>
            <w:vAlign w:val="bottom"/>
          </w:tcPr>
          <w:p>
            <w:pPr>
              <w:pStyle w:val="10"/>
              <w:jc w:val="right"/>
              <w:rPr>
                <w:rFonts w:hint="eastAsia" w:cs="Arial"/>
                <w:sz w:val="40"/>
                <w:szCs w:val="21"/>
              </w:rPr>
            </w:pPr>
            <w:r>
              <w:rPr>
                <w:sz w:val="40"/>
                <w:szCs w:val="21"/>
              </w:rPr>
              <w:drawing>
                <wp:inline distT="0" distB="0" distL="114300" distR="114300">
                  <wp:extent cx="1269365" cy="353060"/>
                  <wp:effectExtent l="0" t="0" r="635" b="2540"/>
                  <wp:docPr id="1" name="图片 1" descr="华迪标志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华迪标志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9365" cy="353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hAnsi="宋体"/>
          <w:b/>
          <w:bCs/>
          <w:sz w:val="28"/>
          <w:szCs w:val="21"/>
        </w:rPr>
      </w:pPr>
      <w:r>
        <w:rPr>
          <w:rFonts w:hint="eastAsia" w:hAnsi="宋体"/>
          <w:b/>
          <w:bCs/>
          <w:sz w:val="28"/>
          <w:szCs w:val="21"/>
        </w:rPr>
        <w:t>文档信息</w:t>
      </w:r>
    </w:p>
    <w:tbl>
      <w:tblPr>
        <w:tblStyle w:val="12"/>
        <w:tblW w:w="928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9288" w:type="dxa"/>
            <w:vAlign w:val="top"/>
          </w:tcPr>
          <w:p>
            <w:pPr>
              <w:rPr>
                <w:rFonts w:hint="eastAsia" w:hAnsi="宋体" w:cs="Arial"/>
                <w:sz w:val="21"/>
                <w:szCs w:val="21"/>
                <w:lang w:val="en-US"/>
              </w:rPr>
            </w:pPr>
            <w:r>
              <w:rPr>
                <w:rFonts w:hint="eastAsia" w:hAnsi="宋体" w:cs="Arial"/>
                <w:sz w:val="21"/>
                <w:szCs w:val="21"/>
              </w:rPr>
              <w:t>标题</w:t>
            </w:r>
            <w:r>
              <w:rPr>
                <w:rFonts w:hAnsi="宋体" w:cs="Arial"/>
                <w:sz w:val="21"/>
                <w:szCs w:val="21"/>
              </w:rPr>
              <w:t>:</w:t>
            </w:r>
            <w:r>
              <w:rPr>
                <w:rFonts w:hint="eastAsia" w:hAnsi="宋体" w:cs="Arial"/>
                <w:sz w:val="21"/>
                <w:szCs w:val="21"/>
              </w:rPr>
              <w:t xml:space="preserve"> </w:t>
            </w: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中职教育基础能力平台</w:t>
            </w:r>
            <w:r>
              <w:rPr>
                <w:rFonts w:hint="default" w:hAnsi="宋体" w:cs="Arial"/>
                <w:sz w:val="21"/>
                <w:szCs w:val="21"/>
                <w:lang w:eastAsia="zh-CN"/>
              </w:rPr>
              <w:t>原型说明书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9288" w:type="dxa"/>
            <w:vAlign w:val="top"/>
          </w:tcPr>
          <w:p>
            <w:pPr>
              <w:rPr>
                <w:rFonts w:hint="eastAsia" w:hAnsi="宋体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</w:rPr>
              <w:t>作者</w:t>
            </w:r>
            <w:r>
              <w:rPr>
                <w:rFonts w:hAnsi="宋体" w:cs="Arial"/>
                <w:sz w:val="21"/>
                <w:szCs w:val="21"/>
              </w:rPr>
              <w:t>: 吕浩泰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9288" w:type="dxa"/>
            <w:vAlign w:val="top"/>
          </w:tcPr>
          <w:p>
            <w:pPr>
              <w:rPr>
                <w:rFonts w:hint="eastAsia" w:hAnsi="宋体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</w:rPr>
              <w:t>创建日期</w:t>
            </w:r>
            <w:r>
              <w:rPr>
                <w:rFonts w:hAnsi="宋体" w:cs="Arial"/>
                <w:sz w:val="21"/>
                <w:szCs w:val="21"/>
              </w:rPr>
              <w:t xml:space="preserve">: </w:t>
            </w: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2018</w:t>
            </w:r>
            <w:r>
              <w:rPr>
                <w:rFonts w:hint="default" w:hAnsi="宋体" w:cs="Arial"/>
                <w:sz w:val="21"/>
                <w:szCs w:val="21"/>
                <w:lang w:eastAsia="zh-CN"/>
              </w:rPr>
              <w:t>年7月24日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9288" w:type="dxa"/>
            <w:vAlign w:val="top"/>
          </w:tcPr>
          <w:p>
            <w:pPr>
              <w:rPr>
                <w:rFonts w:hint="eastAsia" w:hAnsi="宋体" w:cs="Arial"/>
                <w:sz w:val="21"/>
                <w:szCs w:val="21"/>
              </w:rPr>
            </w:pPr>
            <w:r>
              <w:rPr>
                <w:rFonts w:hint="eastAsia" w:hAnsi="宋体" w:cs="Arial"/>
                <w:sz w:val="21"/>
                <w:szCs w:val="21"/>
              </w:rPr>
              <w:t>上次更新日期</w:t>
            </w:r>
            <w:r>
              <w:rPr>
                <w:rFonts w:hAnsi="宋体" w:cs="Arial"/>
                <w:sz w:val="21"/>
                <w:szCs w:val="21"/>
              </w:rPr>
              <w:t>:</w:t>
            </w:r>
            <w:r>
              <w:rPr>
                <w:rFonts w:hint="eastAsia" w:hAnsi="宋体" w:cs="Arial"/>
                <w:sz w:val="21"/>
                <w:szCs w:val="21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80" w:hRule="atLeast"/>
        </w:trPr>
        <w:tc>
          <w:tcPr>
            <w:tcW w:w="9288" w:type="dxa"/>
            <w:vAlign w:val="top"/>
          </w:tcPr>
          <w:p>
            <w:pPr>
              <w:rPr>
                <w:rFonts w:hint="eastAsia" w:hAnsi="宋体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</w:rPr>
              <w:t>版本</w:t>
            </w:r>
            <w:r>
              <w:rPr>
                <w:rFonts w:hAnsi="宋体" w:cs="Arial"/>
                <w:sz w:val="21"/>
                <w:szCs w:val="21"/>
              </w:rPr>
              <w:t xml:space="preserve">: </w:t>
            </w: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0.1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928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9288" w:type="dxa"/>
            <w:vAlign w:val="top"/>
          </w:tcPr>
          <w:p>
            <w:pPr>
              <w:rPr>
                <w:rFonts w:hint="eastAsia" w:hAnsi="宋体" w:cs="Arial"/>
                <w:sz w:val="21"/>
                <w:szCs w:val="21"/>
              </w:rPr>
            </w:pPr>
            <w:r>
              <w:rPr>
                <w:rFonts w:hint="eastAsia" w:hAnsi="宋体" w:cs="Arial"/>
                <w:sz w:val="21"/>
                <w:szCs w:val="21"/>
              </w:rPr>
              <w:t>部门名称</w:t>
            </w:r>
            <w:r>
              <w:rPr>
                <w:rFonts w:hAnsi="宋体" w:cs="Arial"/>
                <w:sz w:val="21"/>
                <w:szCs w:val="21"/>
              </w:rPr>
              <w:t>:</w:t>
            </w:r>
            <w:r>
              <w:rPr>
                <w:rFonts w:hint="default"/>
              </w:rPr>
              <w:t>华南农业大学6班3组</w:t>
            </w:r>
            <w:r>
              <w:rPr>
                <w:rFonts w:hint="eastAsia"/>
              </w:rPr>
              <w:t xml:space="preserve"> </w:t>
            </w:r>
          </w:p>
        </w:tc>
      </w:tr>
    </w:tbl>
    <w:p>
      <w:pPr>
        <w:pStyle w:val="15"/>
        <w:rPr>
          <w:rFonts w:hint="eastAsia" w:hAnsi="宋体"/>
          <w:sz w:val="21"/>
          <w:szCs w:val="21"/>
        </w:rPr>
      </w:pPr>
    </w:p>
    <w:p>
      <w:pPr>
        <w:rPr>
          <w:rFonts w:hint="eastAsia" w:hAnsi="宋体"/>
          <w:sz w:val="21"/>
          <w:szCs w:val="21"/>
        </w:rPr>
      </w:pPr>
    </w:p>
    <w:p>
      <w:pPr>
        <w:pStyle w:val="8"/>
        <w:spacing w:before="0" w:after="0"/>
        <w:rPr>
          <w:rFonts w:hAnsi="宋体"/>
          <w:caps/>
          <w:sz w:val="21"/>
          <w:szCs w:val="21"/>
        </w:rPr>
      </w:pPr>
      <w:r>
        <w:rPr>
          <w:rFonts w:hint="eastAsia" w:hAnsi="宋体"/>
          <w:caps/>
          <w:sz w:val="21"/>
          <w:szCs w:val="21"/>
        </w:rPr>
        <w:t>修订文档历史记录</w:t>
      </w:r>
    </w:p>
    <w:tbl>
      <w:tblPr>
        <w:tblStyle w:val="12"/>
        <w:tblW w:w="928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48"/>
        <w:gridCol w:w="1152"/>
        <w:gridCol w:w="4428"/>
        <w:gridCol w:w="21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48" w:type="dxa"/>
            <w:vAlign w:val="top"/>
          </w:tcPr>
          <w:p>
            <w:pPr>
              <w:rPr>
                <w:rFonts w:hAnsi="宋体" w:cs="Arial"/>
                <w:b/>
                <w:sz w:val="21"/>
                <w:szCs w:val="21"/>
              </w:rPr>
            </w:pPr>
            <w:r>
              <w:rPr>
                <w:rFonts w:hint="eastAsia" w:hAnsi="宋体" w:cs="Arial"/>
                <w:b/>
                <w:sz w:val="21"/>
                <w:szCs w:val="21"/>
              </w:rPr>
              <w:t>日期</w:t>
            </w: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b/>
                <w:sz w:val="21"/>
                <w:szCs w:val="21"/>
              </w:rPr>
            </w:pPr>
            <w:r>
              <w:rPr>
                <w:rFonts w:hint="eastAsia" w:hAnsi="宋体" w:cs="Arial"/>
                <w:b/>
                <w:sz w:val="21"/>
                <w:szCs w:val="21"/>
              </w:rPr>
              <w:t>版本</w:t>
            </w: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b/>
                <w:sz w:val="21"/>
                <w:szCs w:val="21"/>
              </w:rPr>
            </w:pPr>
            <w:r>
              <w:rPr>
                <w:rFonts w:hint="eastAsia" w:hAnsi="宋体" w:cs="Arial"/>
                <w:b/>
                <w:sz w:val="21"/>
                <w:szCs w:val="21"/>
              </w:rPr>
              <w:t>说明</w:t>
            </w: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b/>
                <w:sz w:val="21"/>
                <w:szCs w:val="21"/>
              </w:rPr>
            </w:pPr>
            <w:r>
              <w:rPr>
                <w:rFonts w:hint="eastAsia" w:hAnsi="宋体" w:cs="Arial"/>
                <w:b/>
                <w:sz w:val="21"/>
                <w:szCs w:val="21"/>
              </w:rPr>
              <w:t>作者</w:t>
            </w:r>
          </w:p>
        </w:tc>
      </w:tr>
      <w:tr>
        <w:tblPrEx>
          <w:tblLayout w:type="fixed"/>
        </w:tblPrEx>
        <w:trPr>
          <w:trHeight w:val="80" w:hRule="atLeast"/>
        </w:trPr>
        <w:tc>
          <w:tcPr>
            <w:tcW w:w="1548" w:type="dxa"/>
            <w:vAlign w:val="top"/>
          </w:tcPr>
          <w:p>
            <w:pPr>
              <w:rPr>
                <w:rFonts w:hint="eastAsia" w:hAnsi="宋体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2018.07.2</w:t>
            </w:r>
            <w:r>
              <w:rPr>
                <w:rFonts w:hint="default" w:hAnsi="宋体" w:cs="Arial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1152" w:type="dxa"/>
            <w:vAlign w:val="top"/>
          </w:tcPr>
          <w:p>
            <w:pPr>
              <w:rPr>
                <w:rFonts w:hint="eastAsia" w:hAnsi="宋体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0.1</w:t>
            </w:r>
          </w:p>
        </w:tc>
        <w:tc>
          <w:tcPr>
            <w:tcW w:w="4428" w:type="dxa"/>
            <w:vAlign w:val="top"/>
          </w:tcPr>
          <w:p>
            <w:pPr>
              <w:rPr>
                <w:rFonts w:hint="eastAsia" w:hAnsi="宋体" w:eastAsia="宋体" w:cs="Arial"/>
                <w:sz w:val="21"/>
                <w:szCs w:val="21"/>
                <w:lang w:eastAsia="zh-CN"/>
              </w:rPr>
            </w:pPr>
            <w:r>
              <w:rPr>
                <w:rFonts w:hint="default" w:hAnsi="宋体" w:eastAsia="宋体" w:cs="Arial"/>
                <w:sz w:val="21"/>
                <w:szCs w:val="21"/>
                <w:lang w:eastAsia="zh-CN"/>
              </w:rPr>
              <w:t>完成第一版原型说明书的撰写</w:t>
            </w:r>
          </w:p>
        </w:tc>
        <w:tc>
          <w:tcPr>
            <w:tcW w:w="2160" w:type="dxa"/>
            <w:vAlign w:val="top"/>
          </w:tcPr>
          <w:p>
            <w:pPr>
              <w:rPr>
                <w:rFonts w:hint="eastAsia" w:hAnsi="宋体" w:eastAsia="宋体" w:cs="Arial"/>
                <w:sz w:val="21"/>
                <w:szCs w:val="21"/>
                <w:lang w:eastAsia="zh-CN"/>
              </w:rPr>
            </w:pPr>
            <w:r>
              <w:rPr>
                <w:rFonts w:hint="default" w:hAnsi="宋体" w:cs="Arial"/>
                <w:sz w:val="21"/>
                <w:szCs w:val="21"/>
                <w:lang w:eastAsia="zh-CN"/>
              </w:rPr>
              <w:t>吕浩泰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</w:tbl>
    <w:p>
      <w:pPr>
        <w:rPr>
          <w:rFonts w:hAnsi="宋体"/>
          <w:sz w:val="21"/>
          <w:szCs w:val="21"/>
        </w:rPr>
      </w:pPr>
    </w:p>
    <w:p/>
    <w:p/>
    <w:p/>
    <w:p/>
    <w:p/>
    <w:p/>
    <w:p/>
    <w:p/>
    <w:p/>
    <w:p/>
    <w:p/>
    <w:p>
      <w:pPr>
        <w:jc w:val="center"/>
        <w:rPr>
          <w:b/>
          <w:bCs/>
          <w:sz w:val="32"/>
          <w:szCs w:val="36"/>
        </w:rPr>
      </w:pPr>
      <w:r>
        <w:rPr>
          <w:b/>
          <w:bCs/>
          <w:sz w:val="32"/>
          <w:szCs w:val="36"/>
        </w:rPr>
        <w:t>目录</w:t>
      </w:r>
    </w:p>
    <w:p>
      <w:pPr>
        <w:jc w:val="center"/>
        <w:rPr>
          <w:b/>
          <w:bCs/>
          <w:sz w:val="32"/>
          <w:szCs w:val="36"/>
        </w:rPr>
      </w:pPr>
    </w:p>
    <w:p>
      <w:pPr>
        <w:pStyle w:val="8"/>
        <w:tabs>
          <w:tab w:val="right" w:leader="dot" w:pos="8306"/>
          <w:tab w:val="clear" w:pos="9360"/>
        </w:tabs>
      </w:pPr>
      <w:r>
        <w:fldChar w:fldCharType="begin"/>
      </w:r>
      <w:r>
        <w:instrText xml:space="preserve">TOC \o "1-2" \h \u </w:instrText>
      </w:r>
      <w:r>
        <w:fldChar w:fldCharType="separate"/>
      </w:r>
      <w:r>
        <w:fldChar w:fldCharType="begin"/>
      </w:r>
      <w:r>
        <w:instrText xml:space="preserve"> HYPERLINK \l _Toc1739229241 </w:instrText>
      </w:r>
      <w:r>
        <w:fldChar w:fldCharType="separate"/>
      </w:r>
      <w:r>
        <w:t>一、登陆、注册与修改密码</w:t>
      </w:r>
      <w:r>
        <w:tab/>
      </w:r>
      <w:r>
        <w:fldChar w:fldCharType="begin"/>
      </w:r>
      <w:r>
        <w:instrText xml:space="preserve"> PAGEREF _Toc1739229241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_Toc1825934170 </w:instrText>
      </w:r>
      <w:r>
        <w:fldChar w:fldCharType="separate"/>
      </w:r>
      <w:r>
        <w:t>（一）登陆</w:t>
      </w:r>
      <w:r>
        <w:tab/>
      </w:r>
      <w:r>
        <w:fldChar w:fldCharType="begin"/>
      </w:r>
      <w:r>
        <w:instrText xml:space="preserve"> PAGEREF _Toc1825934170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_Toc934279560 </w:instrText>
      </w:r>
      <w:r>
        <w:fldChar w:fldCharType="separate"/>
      </w:r>
      <w:r>
        <w:t>（二）注册-核实</w:t>
      </w:r>
      <w:r>
        <w:tab/>
      </w:r>
      <w:r>
        <w:fldChar w:fldCharType="begin"/>
      </w:r>
      <w:r>
        <w:instrText xml:space="preserve"> PAGEREF _Toc934279560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_Toc36138056 </w:instrText>
      </w:r>
      <w:r>
        <w:fldChar w:fldCharType="separate"/>
      </w:r>
      <w:r>
        <w:t>（三）注册-用户信息补充</w:t>
      </w:r>
      <w:r>
        <w:tab/>
      </w:r>
      <w:r>
        <w:fldChar w:fldCharType="begin"/>
      </w:r>
      <w:r>
        <w:instrText xml:space="preserve"> PAGEREF _Toc36138056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_Toc1781918738 </w:instrText>
      </w:r>
      <w:r>
        <w:fldChar w:fldCharType="separate"/>
      </w:r>
      <w:r>
        <w:t>（四）注册-账户信息补充</w:t>
      </w:r>
      <w:r>
        <w:tab/>
      </w:r>
      <w:r>
        <w:fldChar w:fldCharType="begin"/>
      </w:r>
      <w:r>
        <w:instrText xml:space="preserve"> PAGEREF _Toc1781918738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  <w:tab w:val="clear" w:pos="9360"/>
        </w:tabs>
      </w:pPr>
      <w:r>
        <w:fldChar w:fldCharType="begin"/>
      </w:r>
      <w:r>
        <w:instrText xml:space="preserve"> HYPERLINK \l _Toc2048772151 </w:instrText>
      </w:r>
      <w:r>
        <w:fldChar w:fldCharType="separate"/>
      </w:r>
      <w:r>
        <w:t>二、学校用户端</w:t>
      </w:r>
      <w:r>
        <w:tab/>
      </w:r>
      <w:r>
        <w:fldChar w:fldCharType="begin"/>
      </w:r>
      <w:r>
        <w:instrText xml:space="preserve"> PAGEREF _Toc2048772151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_Toc960745859 </w:instrText>
      </w:r>
      <w:r>
        <w:fldChar w:fldCharType="separate"/>
      </w:r>
      <w:r>
        <w:t>（一）学校用户-学校信息-菜单</w:t>
      </w:r>
      <w:r>
        <w:tab/>
      </w:r>
      <w:r>
        <w:fldChar w:fldCharType="begin"/>
      </w:r>
      <w:r>
        <w:instrText xml:space="preserve"> PAGEREF _Toc960745859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_Toc326110420 </w:instrText>
      </w:r>
      <w:r>
        <w:fldChar w:fldCharType="separate"/>
      </w:r>
      <w:r>
        <w:t>（二）学校用户-学校信息-学校情况</w:t>
      </w:r>
      <w:r>
        <w:tab/>
      </w:r>
      <w:r>
        <w:fldChar w:fldCharType="begin"/>
      </w:r>
      <w:r>
        <w:instrText xml:space="preserve"> PAGEREF _Toc326110420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_Toc559561796 </w:instrText>
      </w:r>
      <w:r>
        <w:fldChar w:fldCharType="separate"/>
      </w:r>
      <w:r>
        <w:t>（六）学校用户-教学信息-菜单</w:t>
      </w:r>
      <w:r>
        <w:tab/>
      </w:r>
      <w:r>
        <w:fldChar w:fldCharType="begin"/>
      </w:r>
      <w:r>
        <w:instrText xml:space="preserve"> PAGEREF _Toc559561796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_Toc724215159 </w:instrText>
      </w:r>
      <w:r>
        <w:fldChar w:fldCharType="separate"/>
      </w:r>
      <w:r>
        <w:t>（三）学校用户-我的公告</w:t>
      </w:r>
      <w:r>
        <w:tab/>
      </w:r>
      <w:r>
        <w:fldChar w:fldCharType="begin"/>
      </w:r>
      <w:r>
        <w:instrText xml:space="preserve"> PAGEREF _Toc724215159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_Toc332025571 </w:instrText>
      </w:r>
      <w:r>
        <w:fldChar w:fldCharType="separate"/>
      </w:r>
      <w:r>
        <w:t>（四）学校用户-查询</w:t>
      </w:r>
      <w:r>
        <w:tab/>
      </w:r>
      <w:r>
        <w:fldChar w:fldCharType="begin"/>
      </w:r>
      <w:r>
        <w:instrText xml:space="preserve"> PAGEREF _Toc332025571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_Toc1191256891 </w:instrText>
      </w:r>
      <w:r>
        <w:fldChar w:fldCharType="separate"/>
      </w:r>
      <w:r>
        <w:t>（五）学校用户-查询-展开</w:t>
      </w:r>
      <w:r>
        <w:tab/>
      </w:r>
      <w:r>
        <w:fldChar w:fldCharType="begin"/>
      </w:r>
      <w:r>
        <w:instrText xml:space="preserve"> PAGEREF _Toc1191256891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_Toc464526056 </w:instrText>
      </w:r>
      <w:r>
        <w:fldChar w:fldCharType="separate"/>
      </w:r>
      <w:r>
        <w:t>（六）学校用户-我的</w:t>
      </w:r>
      <w:r>
        <w:tab/>
      </w:r>
      <w:r>
        <w:fldChar w:fldCharType="begin"/>
      </w:r>
      <w:r>
        <w:instrText xml:space="preserve"> PAGEREF _Toc464526056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  <w:tab w:val="clear" w:pos="9360"/>
        </w:tabs>
      </w:pPr>
      <w:r>
        <w:fldChar w:fldCharType="begin"/>
      </w:r>
      <w:r>
        <w:instrText xml:space="preserve"> HYPERLINK \l _Toc1186366347 </w:instrText>
      </w:r>
      <w:r>
        <w:fldChar w:fldCharType="separate"/>
      </w:r>
      <w:r>
        <w:t>三、区县用户端</w:t>
      </w:r>
      <w:r>
        <w:tab/>
      </w:r>
      <w:r>
        <w:fldChar w:fldCharType="begin"/>
      </w:r>
      <w:r>
        <w:instrText xml:space="preserve"> PAGEREF _Toc1186366347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_Toc2021015281 </w:instrText>
      </w:r>
      <w:r>
        <w:fldChar w:fldCharType="separate"/>
      </w:r>
      <w:r>
        <w:t>（一）区县用户-审核系统</w:t>
      </w:r>
      <w:r>
        <w:tab/>
      </w:r>
      <w:r>
        <w:fldChar w:fldCharType="begin"/>
      </w:r>
      <w:r>
        <w:instrText xml:space="preserve"> PAGEREF _Toc2021015281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_Toc454983168 </w:instrText>
      </w:r>
      <w:r>
        <w:fldChar w:fldCharType="separate"/>
      </w:r>
      <w:r>
        <w:t>（二）区县用户-审核系统-展开</w:t>
      </w:r>
      <w:r>
        <w:tab/>
      </w:r>
      <w:r>
        <w:fldChar w:fldCharType="begin"/>
      </w:r>
      <w:r>
        <w:instrText xml:space="preserve"> PAGEREF _Toc454983168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_Toc1860321256 </w:instrText>
      </w:r>
      <w:r>
        <w:fldChar w:fldCharType="separate"/>
      </w:r>
      <w:r>
        <w:t>（三）区县用户-我的公告</w:t>
      </w:r>
      <w:r>
        <w:tab/>
      </w:r>
      <w:r>
        <w:fldChar w:fldCharType="begin"/>
      </w:r>
      <w:r>
        <w:instrText xml:space="preserve"> PAGEREF _Toc1860321256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_Toc1204932919 </w:instrText>
      </w:r>
      <w:r>
        <w:fldChar w:fldCharType="separate"/>
      </w:r>
      <w:r>
        <w:t>（四）区县用户-分析数据-菜单</w:t>
      </w:r>
      <w:r>
        <w:tab/>
      </w:r>
      <w:r>
        <w:fldChar w:fldCharType="begin"/>
      </w:r>
      <w:r>
        <w:instrText xml:space="preserve"> PAGEREF _Toc1204932919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_Toc536778423 </w:instrText>
      </w:r>
      <w:r>
        <w:fldChar w:fldCharType="separate"/>
      </w:r>
      <w:r>
        <w:t>（五）区县用户-分析数据（图表展示）</w:t>
      </w:r>
      <w:r>
        <w:tab/>
      </w:r>
      <w:r>
        <w:fldChar w:fldCharType="begin"/>
      </w:r>
      <w:r>
        <w:instrText xml:space="preserve"> PAGEREF _Toc536778423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_Toc56154314 </w:instrText>
      </w:r>
      <w:r>
        <w:fldChar w:fldCharType="separate"/>
      </w:r>
      <w:r>
        <w:t>（六）区县用户-分析数据-更多区域</w:t>
      </w:r>
      <w:r>
        <w:tab/>
      </w:r>
      <w:r>
        <w:fldChar w:fldCharType="begin"/>
      </w:r>
      <w:r>
        <w:instrText xml:space="preserve"> PAGEREF _Toc56154314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_Toc1040234365 </w:instrText>
      </w:r>
      <w:r>
        <w:fldChar w:fldCharType="separate"/>
      </w:r>
      <w:r>
        <w:t>（七）区县用户-分析数据-更多学校</w:t>
      </w:r>
      <w:r>
        <w:tab/>
      </w:r>
      <w:r>
        <w:fldChar w:fldCharType="begin"/>
      </w:r>
      <w:r>
        <w:instrText xml:space="preserve"> PAGEREF _Toc1040234365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_Toc1122298716 </w:instrText>
      </w:r>
      <w:r>
        <w:fldChar w:fldCharType="separate"/>
      </w:r>
      <w:r>
        <w:t>（八）区县用户-查询</w:t>
      </w:r>
      <w:r>
        <w:tab/>
      </w:r>
      <w:r>
        <w:fldChar w:fldCharType="begin"/>
      </w:r>
      <w:r>
        <w:instrText xml:space="preserve"> PAGEREF _Toc1122298716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_Toc1125648211 </w:instrText>
      </w:r>
      <w:r>
        <w:fldChar w:fldCharType="separate"/>
      </w:r>
      <w:r>
        <w:t>（九）区域用户-我的</w:t>
      </w:r>
      <w:r>
        <w:tab/>
      </w:r>
      <w:r>
        <w:fldChar w:fldCharType="begin"/>
      </w:r>
      <w:r>
        <w:instrText xml:space="preserve"> PAGEREF _Toc1125648211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  <w:tab w:val="clear" w:pos="9360"/>
        </w:tabs>
      </w:pPr>
      <w:r>
        <w:fldChar w:fldCharType="begin"/>
      </w:r>
      <w:r>
        <w:instrText xml:space="preserve"> HYPERLINK \l _Toc1586035854 </w:instrText>
      </w:r>
      <w:r>
        <w:fldChar w:fldCharType="separate"/>
      </w:r>
      <w:r>
        <w:t>四、 市局用户端</w:t>
      </w:r>
      <w:r>
        <w:tab/>
      </w:r>
      <w:r>
        <w:fldChar w:fldCharType="begin"/>
      </w:r>
      <w:r>
        <w:instrText xml:space="preserve"> PAGEREF _Toc1586035854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_Toc1937571614 </w:instrText>
      </w:r>
      <w:r>
        <w:fldChar w:fldCharType="separate"/>
      </w:r>
      <w:r>
        <w:t>（一）市局用户-审核系统</w:t>
      </w:r>
      <w:r>
        <w:tab/>
      </w:r>
      <w:r>
        <w:fldChar w:fldCharType="begin"/>
      </w:r>
      <w:r>
        <w:instrText xml:space="preserve"> PAGEREF _Toc1937571614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_Toc324093390 </w:instrText>
      </w:r>
      <w:r>
        <w:fldChar w:fldCharType="separate"/>
      </w:r>
      <w:r>
        <w:t>（二）市局用户-审核系统-展开</w:t>
      </w:r>
      <w:r>
        <w:tab/>
      </w:r>
      <w:r>
        <w:fldChar w:fldCharType="begin"/>
      </w:r>
      <w:r>
        <w:instrText xml:space="preserve"> PAGEREF _Toc324093390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_Toc1019076938 </w:instrText>
      </w:r>
      <w:r>
        <w:fldChar w:fldCharType="separate"/>
      </w:r>
      <w:r>
        <w:t>（三）市局用户-分析数据-菜单</w:t>
      </w:r>
      <w:r>
        <w:tab/>
      </w:r>
      <w:r>
        <w:fldChar w:fldCharType="begin"/>
      </w:r>
      <w:r>
        <w:instrText xml:space="preserve"> PAGEREF _Toc1019076938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_Toc1444012141 </w:instrText>
      </w:r>
      <w:r>
        <w:fldChar w:fldCharType="separate"/>
      </w:r>
      <w:r>
        <w:t>（四）市局用户-分析数据</w:t>
      </w:r>
      <w:r>
        <w:tab/>
      </w:r>
      <w:r>
        <w:fldChar w:fldCharType="begin"/>
      </w:r>
      <w:r>
        <w:instrText xml:space="preserve"> PAGEREF _Toc1444012141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_Toc799359040 </w:instrText>
      </w:r>
      <w:r>
        <w:fldChar w:fldCharType="separate"/>
      </w:r>
      <w:r>
        <w:t>（五）市局用户-数据管理-用户管理</w:t>
      </w:r>
      <w:r>
        <w:tab/>
      </w:r>
      <w:r>
        <w:fldChar w:fldCharType="begin"/>
      </w:r>
      <w:r>
        <w:instrText xml:space="preserve"> PAGEREF _Toc799359040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_Toc169689648 </w:instrText>
      </w:r>
      <w:r>
        <w:fldChar w:fldCharType="separate"/>
      </w:r>
      <w:r>
        <w:t>（六）市局用户-数据管理-用户管理-展开</w:t>
      </w:r>
      <w:r>
        <w:tab/>
      </w:r>
      <w:r>
        <w:fldChar w:fldCharType="begin"/>
      </w:r>
      <w:r>
        <w:instrText xml:space="preserve"> PAGEREF _Toc169689648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_Toc115630720 </w:instrText>
      </w:r>
      <w:r>
        <w:fldChar w:fldCharType="separate"/>
      </w:r>
      <w:r>
        <w:t>（七）市局用户-市局管理-用户管理-展开-修改</w:t>
      </w:r>
      <w:r>
        <w:tab/>
      </w:r>
      <w:r>
        <w:fldChar w:fldCharType="begin"/>
      </w:r>
      <w:r>
        <w:instrText xml:space="preserve"> PAGEREF _Toc115630720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_Toc2080294152 </w:instrText>
      </w:r>
      <w:r>
        <w:fldChar w:fldCharType="separate"/>
      </w:r>
      <w:r>
        <w:t>（八）市局用户-数据管理-项目管理</w:t>
      </w:r>
      <w:r>
        <w:tab/>
      </w:r>
      <w:r>
        <w:fldChar w:fldCharType="begin"/>
      </w:r>
      <w:r>
        <w:instrText xml:space="preserve"> PAGEREF _Toc2080294152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_Toc322555857 </w:instrText>
      </w:r>
      <w:r>
        <w:fldChar w:fldCharType="separate"/>
      </w:r>
      <w:r>
        <w:t>（九）市局用户-数据管理-项目管理-展开</w:t>
      </w:r>
      <w:r>
        <w:tab/>
      </w:r>
      <w:r>
        <w:fldChar w:fldCharType="begin"/>
      </w:r>
      <w:r>
        <w:instrText xml:space="preserve"> PAGEREF _Toc322555857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_Toc947563571 </w:instrText>
      </w:r>
      <w:r>
        <w:fldChar w:fldCharType="separate"/>
      </w:r>
      <w:r>
        <w:t>（十）市局用户-我的</w:t>
      </w:r>
      <w:r>
        <w:tab/>
      </w:r>
      <w:r>
        <w:fldChar w:fldCharType="begin"/>
      </w:r>
      <w:r>
        <w:instrText xml:space="preserve"> PAGEREF _Toc947563571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_Toc2109695292 </w:instrText>
      </w:r>
      <w:r>
        <w:fldChar w:fldCharType="separate"/>
      </w:r>
      <w:r>
        <w:t>（十一）市局用户-发布公告</w:t>
      </w:r>
      <w:r>
        <w:tab/>
      </w:r>
      <w:r>
        <w:fldChar w:fldCharType="begin"/>
      </w:r>
      <w:r>
        <w:instrText xml:space="preserve"> PAGEREF _Toc2109695292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_Toc546277027 </w:instrText>
      </w:r>
      <w:r>
        <w:fldChar w:fldCharType="separate"/>
      </w:r>
      <w:r>
        <w:t>（十二）市局用户-发布公告-编辑公告</w:t>
      </w:r>
      <w:r>
        <w:tab/>
      </w:r>
      <w:r>
        <w:fldChar w:fldCharType="begin"/>
      </w:r>
      <w:r>
        <w:instrText xml:space="preserve"> PAGEREF _Toc546277027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_Toc785401864 </w:instrText>
      </w:r>
      <w:r>
        <w:fldChar w:fldCharType="separate"/>
      </w:r>
      <w:r>
        <w:t>（十三）市局用户-查询</w:t>
      </w:r>
      <w:r>
        <w:tab/>
      </w:r>
      <w:r>
        <w:fldChar w:fldCharType="begin"/>
      </w:r>
      <w:r>
        <w:instrText xml:space="preserve"> PAGEREF _Toc785401864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  <w:tab w:val="clear" w:pos="9360"/>
        </w:tabs>
      </w:pPr>
      <w:r>
        <w:fldChar w:fldCharType="begin"/>
      </w:r>
      <w:r>
        <w:instrText xml:space="preserve"> HYPERLINK \l _Toc1814633786 </w:instrText>
      </w:r>
      <w:r>
        <w:fldChar w:fldCharType="separate"/>
      </w:r>
      <w:r>
        <w:t>五、 高级用户端</w:t>
      </w:r>
      <w:r>
        <w:tab/>
      </w:r>
      <w:r>
        <w:fldChar w:fldCharType="begin"/>
      </w:r>
      <w:r>
        <w:instrText xml:space="preserve"> PAGEREF _Toc1814633786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_Toc2134770255 </w:instrText>
      </w:r>
      <w:r>
        <w:fldChar w:fldCharType="separate"/>
      </w:r>
      <w:r>
        <w:t>（一）高级用户-审核系统</w:t>
      </w:r>
      <w:r>
        <w:tab/>
      </w:r>
      <w:r>
        <w:fldChar w:fldCharType="begin"/>
      </w:r>
      <w:r>
        <w:instrText xml:space="preserve"> PAGEREF _Toc2134770255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_Toc1074385356 </w:instrText>
      </w:r>
      <w:r>
        <w:fldChar w:fldCharType="separate"/>
      </w:r>
      <w:r>
        <w:t>（二）高级用户-审核系统-结题意见</w:t>
      </w:r>
      <w:r>
        <w:tab/>
      </w:r>
      <w:r>
        <w:fldChar w:fldCharType="begin"/>
      </w:r>
      <w:r>
        <w:instrText xml:space="preserve"> PAGEREF _Toc1074385356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_Toc1152174316 </w:instrText>
      </w:r>
      <w:r>
        <w:fldChar w:fldCharType="separate"/>
      </w:r>
      <w:r>
        <w:t>（三）高级用户-分析数据-菜单</w:t>
      </w:r>
      <w:r>
        <w:tab/>
      </w:r>
      <w:r>
        <w:fldChar w:fldCharType="begin"/>
      </w:r>
      <w:r>
        <w:instrText xml:space="preserve"> PAGEREF _Toc1152174316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_Toc733684013 </w:instrText>
      </w:r>
      <w:r>
        <w:fldChar w:fldCharType="separate"/>
      </w:r>
      <w:r>
        <w:t>（四）高级用户-分析数据</w:t>
      </w:r>
      <w:r>
        <w:tab/>
      </w:r>
      <w:r>
        <w:fldChar w:fldCharType="begin"/>
      </w:r>
      <w:r>
        <w:instrText xml:space="preserve"> PAGEREF _Toc733684013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_Toc176105417 </w:instrText>
      </w:r>
      <w:r>
        <w:fldChar w:fldCharType="separate"/>
      </w:r>
      <w:r>
        <w:t>（五）高级用户-项目数据分析</w:t>
      </w:r>
      <w:r>
        <w:tab/>
      </w:r>
      <w:r>
        <w:fldChar w:fldCharType="begin"/>
      </w:r>
      <w:r>
        <w:instrText xml:space="preserve"> PAGEREF _Toc176105417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_Toc571277953 </w:instrText>
      </w:r>
      <w:r>
        <w:fldChar w:fldCharType="separate"/>
      </w:r>
      <w:r>
        <w:t>（六）高级用户-项目数据分析-展开</w:t>
      </w:r>
      <w:r>
        <w:tab/>
      </w:r>
      <w:r>
        <w:fldChar w:fldCharType="begin"/>
      </w:r>
      <w:r>
        <w:instrText xml:space="preserve"> PAGEREF _Toc571277953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_Toc69170334 </w:instrText>
      </w:r>
      <w:r>
        <w:fldChar w:fldCharType="separate"/>
      </w:r>
      <w:r>
        <w:t>（七）高级用户-我的</w:t>
      </w:r>
      <w:r>
        <w:tab/>
      </w:r>
      <w:r>
        <w:fldChar w:fldCharType="begin"/>
      </w:r>
      <w:r>
        <w:instrText xml:space="preserve"> PAGEREF _Toc69170334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_Toc757150511 </w:instrText>
      </w:r>
      <w:r>
        <w:fldChar w:fldCharType="separate"/>
      </w:r>
      <w:r>
        <w:t>（八）高级用户-查询</w:t>
      </w:r>
      <w:r>
        <w:tab/>
      </w:r>
      <w:r>
        <w:fldChar w:fldCharType="begin"/>
      </w:r>
      <w:r>
        <w:instrText xml:space="preserve"> PAGEREF _Toc757150511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r>
        <w:fldChar w:fldCharType="end"/>
      </w:r>
    </w:p>
    <w:p/>
    <w:p/>
    <w:p/>
    <w:p/>
    <w:p/>
    <w:p/>
    <w:p/>
    <w:p/>
    <w:p/>
    <w:p/>
    <w:p/>
    <w:p/>
    <w:p/>
    <w:p/>
    <w:p/>
    <w:p>
      <w:pPr>
        <w:pStyle w:val="2"/>
      </w:pPr>
      <w:bookmarkStart w:id="0" w:name="_Toc1739229241"/>
      <w:r>
        <w:t>一、登陆、注册与修改密码</w:t>
      </w:r>
      <w:bookmarkEnd w:id="0"/>
    </w:p>
    <w:p>
      <w:pPr>
        <w:pStyle w:val="3"/>
      </w:pPr>
      <w:bookmarkStart w:id="1" w:name="_Toc1825934170"/>
      <w:r>
        <w:t>（一）登陆</w:t>
      </w:r>
      <w:bookmarkEnd w:id="1"/>
    </w:p>
    <w:p>
      <w:r>
        <w:drawing>
          <wp:inline distT="0" distB="0" distL="114300" distR="114300">
            <wp:extent cx="5266055" cy="3744595"/>
            <wp:effectExtent l="42545" t="4445" r="50800" b="86360"/>
            <wp:docPr id="2" name="图片 2" descr="首页-登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首页-登陆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概述</w:t>
      </w:r>
    </w:p>
    <w:p>
      <w:r>
        <w:t>本系统所有用户（学校、区县、市局、领导）都在此进行登陆、注册、忘记密码操作。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账户名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获取输入的账户名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检测是否存在/正确，不存在则下划线呈现“红色”警示，存在则下划线呈现“纯黑色”提示。</w:t>
            </w:r>
          </w:p>
        </w:tc>
      </w:tr>
      <w:tr>
        <w:tblPrEx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密码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获取输入的密码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注册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跳转《注册-核实》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忘记密码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跳转忘记密码页面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与常规一致，故设计中省略</w:t>
            </w:r>
          </w:p>
        </w:tc>
      </w:tr>
    </w:tbl>
    <w:p/>
    <w:p>
      <w:pPr>
        <w:pStyle w:val="3"/>
        <w:numPr>
          <w:ilvl w:val="0"/>
          <w:numId w:val="2"/>
        </w:numPr>
      </w:pPr>
      <w:bookmarkStart w:id="2" w:name="_Toc934279560"/>
      <w:r>
        <w:t>注册-核实</w:t>
      </w:r>
      <w:bookmarkEnd w:id="2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3" name="图片 3" descr="首页-注册-输入凭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首页-注册-输入凭证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概述</w:t>
      </w:r>
    </w:p>
    <w:p>
      <w:r>
        <w:t>需要先通过注册凭证的核对，才能继续进行验证。注册凭证由市局管理员提供。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账户类型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选择账户类型（学校、区县、市局、领导）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检测是否存在/正确，不存在则下划线呈现“红色”警示，存在则下划线呈现“纯黑色”提示。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注册凭证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获取注册凭证并判断正确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返回登陆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回到上一页面《登陆》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下一步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跳转《注册-用户信息补充》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/>
    <w:p/>
    <w:p/>
    <w:p/>
    <w:p/>
    <w:p/>
    <w:p/>
    <w:p/>
    <w:p>
      <w:pPr>
        <w:pStyle w:val="3"/>
        <w:numPr>
          <w:ilvl w:val="0"/>
          <w:numId w:val="4"/>
        </w:numPr>
      </w:pPr>
      <w:bookmarkStart w:id="3" w:name="_Toc36138056"/>
      <w:r>
        <w:t>注册-用户信息补充</w:t>
      </w:r>
      <w:bookmarkEnd w:id="3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5230"/>
            <wp:effectExtent l="42545" t="4445" r="50800" b="85725"/>
            <wp:docPr id="4" name="图片 4" descr="首页-注册-补充学校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首页-注册-补充学校信息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523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"/>
        </w:numPr>
      </w:pPr>
      <w:r>
        <w:t>概述</w:t>
      </w:r>
    </w:p>
    <w:p>
      <w:r>
        <w:t>原型图中展示的是注册“学校用户情景下”的用户信息补充页面，此外关于注册区县用户、市局用户、高级用户的用户信息补充页面的对应数据项请参考本项目的《需求归约》。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各数据项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获取输入的文本内容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检测格式是否正确，不正确则下划线呈现“红色”警示，正确则下划线呈现“纯黑色”提示。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返回登陆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跳转《登陆》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上一步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跳转《注册-核实》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下一步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跳转《注册-账户信息补充》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/>
    <w:p/>
    <w:p/>
    <w:p/>
    <w:p/>
    <w:p/>
    <w:p>
      <w:pPr>
        <w:pStyle w:val="3"/>
        <w:numPr>
          <w:ilvl w:val="0"/>
          <w:numId w:val="6"/>
        </w:numPr>
      </w:pPr>
      <w:bookmarkStart w:id="4" w:name="_Toc1781918738"/>
      <w:r>
        <w:t>注册-账户信息补充</w:t>
      </w:r>
      <w:bookmarkEnd w:id="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5230"/>
            <wp:effectExtent l="42545" t="4445" r="50800" b="85725"/>
            <wp:docPr id="7" name="图片 7" descr="首页-注册-补充账户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首页-注册-补充账户信息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523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7"/>
        </w:numPr>
      </w:pPr>
      <w:r>
        <w:t>概述</w:t>
      </w:r>
    </w:p>
    <w:p>
      <w:r>
        <w:t>本页面获取账户的用户名和密码，以及使用者联系电话。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用户名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获取输入内容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检测格式是否正确，用户名是否存在，不正确则下划线呈现“红色”警示，正确则下划线呈现“纯黑色”提示。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密码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获取输入内容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第二次密码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获取输入内容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联系电话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获取输入内容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返回登陆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跳转《登陆》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上一步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跳转《注册-核实》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下一步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跳转《注册-账户信息补充》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</w:tbl>
    <w:p/>
    <w:p/>
    <w:p/>
    <w:p>
      <w:pPr>
        <w:pStyle w:val="2"/>
      </w:pPr>
      <w:bookmarkStart w:id="5" w:name="_Toc2048772151"/>
      <w:r>
        <w:t>二、学校用户端</w:t>
      </w:r>
      <w:bookmarkEnd w:id="5"/>
    </w:p>
    <w:p>
      <w:pPr>
        <w:pStyle w:val="3"/>
      </w:pPr>
      <w:bookmarkStart w:id="6" w:name="_Toc960745859"/>
      <w:r>
        <w:t>（一）学校用户-学校信息-菜单</w:t>
      </w:r>
      <w:bookmarkEnd w:id="6"/>
    </w:p>
    <w:p>
      <w:r>
        <w:drawing>
          <wp:inline distT="0" distB="0" distL="114300" distR="114300">
            <wp:extent cx="5266055" cy="3744595"/>
            <wp:effectExtent l="42545" t="4445" r="50800" b="86360"/>
            <wp:docPr id="8" name="图片 8" descr="学校用户-首页-学校信息-菜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学校用户-首页-学校信息-菜单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8"/>
        </w:numPr>
      </w:pPr>
      <w:r>
        <w:t>概述</w:t>
      </w:r>
    </w:p>
    <w:p>
      <w:r>
        <w:t>学校信息包括学校情况、专业情况、教师情况、学生情况、基本信息。其中专业情况、教师情况、学生情况、基本信息跳转界面原型设计省略，具体信息项请参考本项目的《需求归约》。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学校情况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跳转《学校用户-学校信息-学校情况》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专业情况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跳转《学校用户-学校信息-专业情况》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教师情况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跳转《学校用户-学校信息-教师情况》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页面按钮有：基本情况、公共课教师、专业大类教师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学生情况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跳转《学校用户-学校信息-学生情况》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基本信息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跳转《学校用户-学校信息-基本信息》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pStyle w:val="3"/>
        <w:numPr>
          <w:ilvl w:val="0"/>
          <w:numId w:val="0"/>
        </w:numPr>
      </w:pPr>
      <w:bookmarkStart w:id="7" w:name="_Toc326110420"/>
      <w:r>
        <w:t>（二）学校用户-学校信息-学校情况</w:t>
      </w:r>
      <w:bookmarkEnd w:id="7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6473190"/>
            <wp:effectExtent l="42545" t="4445" r="50800" b="100965"/>
            <wp:docPr id="9" name="图片 9" descr="学校用户-首页-信息填报-基本信息填报-办学条件-填写触发效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学校用户-首页-信息填报-基本信息填报-办学条件-填写触发效果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47319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numPr>
          <w:ilvl w:val="0"/>
          <w:numId w:val="9"/>
        </w:numPr>
      </w:pPr>
      <w:r>
        <w:t>概述</w:t>
      </w:r>
    </w:p>
    <w:p>
      <w:pPr>
        <w:numPr>
          <w:numId w:val="0"/>
        </w:numPr>
      </w:pPr>
      <w:r>
        <w:t>第一次填报信息时，仅提供填报与提交功能；第二次填报信息时，将上次填报的信息自动拉取，在此基础上进行填报（修改）和提交。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310"/>
        <w:gridCol w:w="2842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31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84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页面按钮</w:t>
            </w:r>
          </w:p>
        </w:tc>
        <w:tc>
          <w:tcPr>
            <w:tcW w:w="131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84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刷新下面的信息列表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办学条件、专业课程建设等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信息项1</w:t>
            </w:r>
          </w:p>
        </w:tc>
        <w:tc>
          <w:tcPr>
            <w:tcW w:w="131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84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获取输入等文本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检测格式是否正确，不正确则下划线呈现“红色”警示，正确则下划线呈现“纯黑色”提示。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信息项2</w:t>
            </w:r>
          </w:p>
        </w:tc>
        <w:tc>
          <w:tcPr>
            <w:tcW w:w="131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按钮+标签</w:t>
            </w:r>
          </w:p>
        </w:tc>
        <w:tc>
          <w:tcPr>
            <w:tcW w:w="284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获取上传的文件，加载名字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提交审核</w:t>
            </w:r>
          </w:p>
        </w:tc>
        <w:tc>
          <w:tcPr>
            <w:tcW w:w="131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84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提交本列表信息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全部信息项通过才可点击</w:t>
            </w:r>
          </w:p>
        </w:tc>
      </w:tr>
    </w:tbl>
    <w:p>
      <w:pPr>
        <w:pStyle w:val="3"/>
        <w:numPr>
          <w:ilvl w:val="0"/>
          <w:numId w:val="10"/>
        </w:numPr>
      </w:pPr>
      <w:bookmarkStart w:id="8" w:name="_Toc559561796"/>
      <w:r>
        <w:t>学校用户-教学信息-菜单</w:t>
      </w:r>
      <w:bookmarkEnd w:id="8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10" name="图片 10" descr="学校用户-首页-教学信息-菜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学校用户-首页-教学信息-菜单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1"/>
        </w:numPr>
      </w:pPr>
      <w:r>
        <w:t>概述</w:t>
      </w:r>
    </w:p>
    <w:p>
      <w:pPr>
        <w:numPr>
          <w:ilvl w:val="0"/>
          <w:numId w:val="0"/>
        </w:numPr>
      </w:pPr>
      <w:r>
        <w:t>教学信息包括职业培训情况、实训基地情况、教学计划和专项资金建设项目管理情况，具体跳转的页面同《学校用户-学校信息-学校情况》类似，故都省略原型设计，具体请参考本项目的《需求归约》。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12"/>
        <w:gridCol w:w="1311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61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311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c>
          <w:tcPr>
            <w:tcW w:w="161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职业培训情况</w:t>
            </w:r>
          </w:p>
        </w:tc>
        <w:tc>
          <w:tcPr>
            <w:tcW w:w="1311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略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61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实训基地情况</w:t>
            </w:r>
          </w:p>
        </w:tc>
        <w:tc>
          <w:tcPr>
            <w:tcW w:w="1311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页面按钮有：全校实训基地、大类实训基地、公用实训基地</w:t>
            </w:r>
          </w:p>
        </w:tc>
      </w:tr>
      <w:tr>
        <w:tblPrEx>
          <w:tblLayout w:type="fixed"/>
        </w:tblPrEx>
        <w:tc>
          <w:tcPr>
            <w:tcW w:w="161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教学计划</w:t>
            </w:r>
          </w:p>
        </w:tc>
        <w:tc>
          <w:tcPr>
            <w:tcW w:w="1311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61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专项资金建设项目管理情况</w:t>
            </w:r>
          </w:p>
        </w:tc>
        <w:tc>
          <w:tcPr>
            <w:tcW w:w="1311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页面按钮有：项目申报、项目进度、项目管理</w:t>
            </w:r>
          </w:p>
        </w:tc>
      </w:tr>
    </w:tbl>
    <w:p>
      <w:pPr>
        <w:pStyle w:val="3"/>
        <w:numPr>
          <w:ilvl w:val="0"/>
          <w:numId w:val="0"/>
        </w:numPr>
      </w:pPr>
      <w:bookmarkStart w:id="9" w:name="_Toc724215159"/>
      <w:r>
        <w:t>（三）学校用户-我的公告</w:t>
      </w:r>
      <w:bookmarkEnd w:id="9"/>
    </w:p>
    <w:p>
      <w:pPr>
        <w:pStyle w:val="3"/>
        <w:numPr>
          <w:ilvl w:val="0"/>
          <w:numId w:val="0"/>
        </w:numPr>
      </w:pPr>
      <w:bookmarkStart w:id="10" w:name="_Toc2094349764"/>
      <w:r>
        <w:drawing>
          <wp:inline distT="0" distB="0" distL="114300" distR="114300">
            <wp:extent cx="5266055" cy="3744595"/>
            <wp:effectExtent l="42545" t="4445" r="50800" b="86360"/>
            <wp:docPr id="11" name="图片 11" descr="学校用户-首页-我的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学校用户-首页-我的公告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10"/>
    </w:p>
    <w:p>
      <w:pPr>
        <w:pStyle w:val="4"/>
        <w:numPr>
          <w:ilvl w:val="0"/>
          <w:numId w:val="12"/>
        </w:numPr>
      </w:pPr>
      <w:r>
        <w:t>概述</w:t>
      </w:r>
    </w:p>
    <w:p>
      <w:pPr>
        <w:numPr>
          <w:ilvl w:val="0"/>
          <w:numId w:val="0"/>
        </w:numPr>
      </w:pPr>
      <w:r>
        <w:t>学校用户登陆的首个页面，展示学校用户接收到来自区县用户、市局用户的讯息，并提供敏捷的跳转操作、查看更多操作。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全部公告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刷新讯息列表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未阅读公告边框呈“灰色”提醒，已阅读公告边框呈“纯黑色”提醒。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已阅读公告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未阅读公告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点击跳转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跳转到对应的信息填充页面，如《学校用户-学校信息-学校情况》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发送人编辑公告时，定义类型时需说明类型是“提醒进行某操作”，否则该信息是自定义类型《即按钮为查看更多）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查看更多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下拉框以展示完全所有信息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/>
    <w:p/>
    <w:p>
      <w:pPr>
        <w:pStyle w:val="3"/>
        <w:numPr>
          <w:ilvl w:val="0"/>
          <w:numId w:val="0"/>
        </w:numPr>
      </w:pPr>
      <w:bookmarkStart w:id="11" w:name="_Toc332025571"/>
      <w:r>
        <w:t>（四）学校用户-查询</w:t>
      </w:r>
      <w:bookmarkEnd w:id="11"/>
    </w:p>
    <w:p>
      <w:r>
        <w:drawing>
          <wp:inline distT="0" distB="0" distL="114300" distR="114300">
            <wp:extent cx="5266055" cy="3744595"/>
            <wp:effectExtent l="42545" t="4445" r="50800" b="86360"/>
            <wp:docPr id="13" name="图片 13" descr="学校用户-查询-选择类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学校用户-查询-选择类型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3"/>
        </w:numPr>
      </w:pPr>
      <w:r>
        <w:t>概述</w:t>
      </w:r>
    </w:p>
    <w:p>
      <w:pPr>
        <w:numPr>
          <w:ilvl w:val="0"/>
          <w:numId w:val="0"/>
        </w:numPr>
      </w:pPr>
      <w:r>
        <w:t>学校用户通过右上角的搜索框进行搜索，允许选择搜索类型。搜索范围为本学校的相关信息。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30"/>
        <w:gridCol w:w="1020"/>
        <w:gridCol w:w="2980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搜索类型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获取搜索信息的类型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可供选择有：我的信息、分析数据、项目数据，都是本学校范围内的信息。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搜索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根据输入的文本和类型进行搜索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搜索结果提示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标签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提示当前的搜索结果数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页码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切换搜索结果展示的当前页显示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信息项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提示对应信息项的简要信息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与搜索内容相关的文本用“红色”标志。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信息项-查看更多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展开信息项内容，具体请查看《学校用户-查询-展开》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pStyle w:val="3"/>
        <w:numPr>
          <w:ilvl w:val="0"/>
          <w:numId w:val="0"/>
        </w:numPr>
      </w:pPr>
      <w:bookmarkStart w:id="12" w:name="_Toc1191256891"/>
      <w:r>
        <w:t>（五）学校用户-查询-展开</w:t>
      </w:r>
      <w:r>
        <w:drawing>
          <wp:inline distT="0" distB="0" distL="114300" distR="114300">
            <wp:extent cx="5266055" cy="5880735"/>
            <wp:effectExtent l="42545" t="4445" r="50800" b="83820"/>
            <wp:docPr id="14" name="图片 14" descr="学校用户-查询-展示更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学校用户-查询-展示更多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8073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12"/>
    </w:p>
    <w:p>
      <w:pPr>
        <w:numPr>
          <w:ilvl w:val="0"/>
          <w:numId w:val="0"/>
        </w:num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信息项-信息项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标签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展示对应信息内容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鼠标划过的信息项，应该呈“红色”标注，如图中的“电子阅览室座位数-23230”。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信息项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点击收回列表展示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0"/>
        </w:numPr>
      </w:pPr>
      <w:bookmarkStart w:id="13" w:name="_Toc464526056"/>
      <w:r>
        <w:t>（六）学校用户-我的</w:t>
      </w:r>
      <w:bookmarkEnd w:id="13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15" name="图片 15" descr="学校用户-首页-我的-菜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学校用户-首页-我的-菜单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4"/>
        </w:numPr>
      </w:pPr>
      <w:r>
        <w:t>概述</w:t>
      </w:r>
    </w:p>
    <w:p>
      <w:pPr>
        <w:numPr>
          <w:ilvl w:val="0"/>
          <w:numId w:val="0"/>
        </w:numPr>
      </w:pPr>
      <w:r>
        <w:t>提供基本用户操作：修改密码、注销。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修改密码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跳转修改密码页面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与常规一致，故原型设计省略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注销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跳转《登陆》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2"/>
      </w:pPr>
      <w:bookmarkStart w:id="14" w:name="_Toc1186366347"/>
      <w:r>
        <w:t>三、区县用户端</w:t>
      </w:r>
      <w:bookmarkEnd w:id="14"/>
    </w:p>
    <w:p>
      <w:pPr>
        <w:pStyle w:val="3"/>
        <w:numPr>
          <w:ilvl w:val="0"/>
          <w:numId w:val="0"/>
        </w:numPr>
      </w:pPr>
      <w:bookmarkStart w:id="15" w:name="_Toc2021015281"/>
      <w:r>
        <w:t>（一）区县用户-审核系统</w:t>
      </w:r>
      <w:r>
        <w:drawing>
          <wp:inline distT="0" distB="0" distL="114300" distR="114300">
            <wp:extent cx="5266055" cy="3744595"/>
            <wp:effectExtent l="42545" t="4445" r="50800" b="86360"/>
            <wp:docPr id="16" name="图片 16" descr="区县用户-首页-审核系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区县用户-首页-审核系统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15"/>
    </w:p>
    <w:p>
      <w:pPr>
        <w:pStyle w:val="4"/>
        <w:numPr>
          <w:ilvl w:val="0"/>
          <w:numId w:val="15"/>
        </w:numPr>
      </w:pPr>
      <w:r>
        <w:t>概述</w:t>
      </w:r>
    </w:p>
    <w:p>
      <w:pPr>
        <w:numPr>
          <w:ilvl w:val="0"/>
          <w:numId w:val="0"/>
        </w:numPr>
      </w:pPr>
      <w:r>
        <w:t>区县用户登陆的首个页面，提供审核及审核请求管理功能。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全部请求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刷新申请列表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已通过请求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已驳回请求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未处理请求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申请信息项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展示申请的基本信息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未处理呈“灰色”提醒，已通过呈“纯黑色”提醒，已驳回呈“红色”提醒。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申请信息项-查看更多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下拉展示详细的申请信息，并提供审核功能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具体请查看《区县用户-审核系统-展开》。</w:t>
            </w:r>
          </w:p>
        </w:tc>
      </w:tr>
    </w:tbl>
    <w:p>
      <w:pPr>
        <w:numPr>
          <w:ilvl w:val="0"/>
          <w:numId w:val="0"/>
        </w:numPr>
      </w:pPr>
    </w:p>
    <w:p>
      <w:pPr>
        <w:pStyle w:val="3"/>
        <w:numPr>
          <w:ilvl w:val="0"/>
          <w:numId w:val="16"/>
        </w:numPr>
      </w:pPr>
      <w:bookmarkStart w:id="16" w:name="_Toc454983168"/>
      <w:r>
        <w:t>区县用户-审核系统-展开</w:t>
      </w:r>
      <w:bookmarkEnd w:id="16"/>
    </w:p>
    <w:p>
      <w:r>
        <w:drawing>
          <wp:inline distT="0" distB="0" distL="114300" distR="114300">
            <wp:extent cx="5266055" cy="6250305"/>
            <wp:effectExtent l="42545" t="4445" r="50800" b="95250"/>
            <wp:docPr id="19" name="图片 19" descr="区县用户-首页-审核系统-展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区县用户-首页-审核系统-展开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25030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7"/>
        </w:numPr>
      </w:pPr>
      <w:r>
        <w:t>概述</w:t>
      </w:r>
    </w:p>
    <w:p>
      <w:pPr>
        <w:numPr>
          <w:ilvl w:val="0"/>
          <w:numId w:val="0"/>
        </w:numPr>
      </w:pPr>
      <w:r>
        <w:t>省略已通过申请项、已驳回申请项的展开原型设计。除基本的信息列表外，已通过申请项的按钮为“驳回”（定义与未处理请求的“驳回”一致），已驳回申请项的按钮为“通过”（定义与未处理请求的“通过”一致）。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列表-信息项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标签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展示对应信息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鼠标划过的信息项，应该呈“红色”标注，如图中的“电子阅览室座位数-23230”。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驳回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（弹出提示输入驳回信息），确认发送至学校用户公告箱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通过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申请信息项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点击收回列表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pStyle w:val="3"/>
        <w:numPr>
          <w:ilvl w:val="0"/>
          <w:numId w:val="18"/>
        </w:numPr>
      </w:pPr>
      <w:bookmarkStart w:id="17" w:name="_Toc1860321256"/>
      <w:r>
        <w:t>区县用户-我的公告</w:t>
      </w:r>
      <w:bookmarkEnd w:id="17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20" name="图片 20" descr="区县用户-首页-我的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区县用户-首页-我的公告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9"/>
        </w:numPr>
      </w:pPr>
      <w:r>
        <w:t>概述</w:t>
      </w:r>
    </w:p>
    <w:p>
      <w:pPr>
        <w:numPr>
          <w:ilvl w:val="0"/>
          <w:numId w:val="0"/>
        </w:numPr>
      </w:pPr>
      <w:r>
        <w:t>与《学校用户-我的公告》完全一致。</w:t>
      </w:r>
    </w:p>
    <w:p>
      <w:pPr>
        <w:pStyle w:val="4"/>
      </w:pPr>
      <w:r>
        <w:t>2、说明</w:t>
      </w:r>
    </w:p>
    <w:p>
      <w:pPr>
        <w:numPr>
          <w:ilvl w:val="0"/>
          <w:numId w:val="0"/>
        </w:numPr>
      </w:pPr>
      <w:r>
        <w:t>无</w:t>
      </w: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20"/>
        </w:numPr>
      </w:pPr>
      <w:bookmarkStart w:id="18" w:name="_Toc1204932919"/>
      <w:r>
        <w:t>区县用户-分析数据-菜单</w:t>
      </w:r>
      <w:bookmarkEnd w:id="18"/>
    </w:p>
    <w:p>
      <w:r>
        <w:drawing>
          <wp:inline distT="0" distB="0" distL="114300" distR="114300">
            <wp:extent cx="5266055" cy="3744595"/>
            <wp:effectExtent l="42545" t="4445" r="50800" b="86360"/>
            <wp:docPr id="25" name="图片 25" descr="区县用户-首页-我的-菜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区县用户-首页-我的-菜单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1"/>
        </w:numPr>
      </w:pPr>
      <w:r>
        <w:t>概述</w:t>
      </w:r>
    </w:p>
    <w:p>
      <w:pPr>
        <w:numPr>
          <w:ilvl w:val="0"/>
          <w:numId w:val="0"/>
        </w:numPr>
      </w:pPr>
      <w:r>
        <w:t>分析数据分为实训基地；项目申报管理、项目管理；教学情况、基本情况，具体可参考本项目的《需求归约》。这些分析数据对所有用户可见可查。（但由于学校用户的实际用况中分析功能使用得比较少，故只对其开放分析数据查询服务）</w:t>
      </w:r>
    </w:p>
    <w:p>
      <w:pPr>
        <w:pStyle w:val="4"/>
        <w:numPr>
          <w:ilvl w:val="0"/>
          <w:numId w:val="21"/>
        </w:numPr>
      </w:pPr>
      <w:r>
        <w:t>说明</w:t>
      </w:r>
    </w:p>
    <w:p>
      <w:pPr>
        <w:numPr>
          <w:ilvl w:val="0"/>
          <w:numId w:val="0"/>
        </w:numPr>
      </w:pPr>
      <w:r>
        <w:t>略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20"/>
        </w:numPr>
      </w:pPr>
      <w:bookmarkStart w:id="19" w:name="_Toc536778423"/>
      <w:r>
        <w:t>区县用户-分析数据（图表展示）</w:t>
      </w:r>
      <w:bookmarkEnd w:id="19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6100445"/>
            <wp:effectExtent l="42545" t="4445" r="50800" b="92710"/>
            <wp:docPr id="21" name="图片 21" descr="区县用户-首页-分析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区县用户-首页-分析数据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10044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2"/>
        </w:numPr>
      </w:pPr>
      <w:r>
        <w:t>概述</w:t>
      </w:r>
    </w:p>
    <w:p>
      <w:pPr>
        <w:numPr>
          <w:ilvl w:val="0"/>
          <w:numId w:val="0"/>
        </w:numPr>
      </w:pPr>
      <w:r>
        <w:t>本页面主要描述分析数据的图表展示，分为3个部分：数据名、区域/学校选项、图表。</w:t>
      </w:r>
    </w:p>
    <w:p>
      <w:pPr>
        <w:pStyle w:val="4"/>
        <w:numPr>
          <w:ilvl w:val="0"/>
          <w:numId w:val="22"/>
        </w:numPr>
      </w:pPr>
      <w:r>
        <w:t>说明</w:t>
      </w:r>
    </w:p>
    <w:p>
      <w:pPr>
        <w:numPr>
          <w:ilvl w:val="0"/>
          <w:numId w:val="0"/>
        </w:numPr>
      </w:pPr>
      <w:r>
        <w:t>2.1 数据名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项目管理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刷新图表列表显示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数据项看具体的需求而定，具体请看本项目的《需求归约》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项目申报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项目进度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2.2 区域/学校选项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区域选择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按钮集</w:t>
            </w:r>
          </w:p>
        </w:tc>
        <w:tc>
          <w:tcPr>
            <w:tcW w:w="2607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提供区域/学校选择，刷新图表列表显示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学校选择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按钮集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更多区域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提供更多区域选择，具体请看《区域用户-分析数据-更多区域》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更多学校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提供更多学校选择，具体请看《区域用户-分析数据-更多学校》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2.3 图表-折线图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跨度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提供跨度选择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一般是年份。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标题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提供标题选择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主要用于类似表格的耦合。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选中当前列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标签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展示当前列数据及与上一列比较的数据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有的或许不需要显示与上一列的比较的数据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2.4图表-饼状图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跨度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提供跨度选择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一般是年份。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标题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提供标题选择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主要用于类似表格的耦合。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标注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标签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展示对应饼环所占的百分比及含义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总额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标签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展示当前的总额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0"/>
        </w:numPr>
      </w:pPr>
      <w:bookmarkStart w:id="20" w:name="_Toc56154314"/>
      <w:r>
        <w:t>（六）区县用户-分析数据-更多区域</w:t>
      </w:r>
      <w:bookmarkEnd w:id="20"/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253230" cy="3416300"/>
            <wp:effectExtent l="42545" t="4445" r="47625" b="84455"/>
            <wp:docPr id="22" name="图片 22" descr="区县用户-首页-分析数据-展开更多区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区县用户-首页-分析数据-展开更多区域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3230" cy="341630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1" w:name="_Toc1040234365"/>
      <w:r>
        <w:t>（七）区县用户-分析数据-更</w:t>
      </w:r>
      <w:bookmarkStart w:id="48" w:name="_GoBack"/>
      <w:bookmarkEnd w:id="48"/>
      <w:r>
        <w:t>多学校</w:t>
      </w:r>
      <w:bookmarkEnd w:id="21"/>
    </w:p>
    <w:p>
      <w:pPr>
        <w:pStyle w:val="3"/>
        <w:numPr>
          <w:ilvl w:val="0"/>
          <w:numId w:val="0"/>
        </w:numPr>
        <w:jc w:val="center"/>
      </w:pPr>
      <w:bookmarkStart w:id="22" w:name="_Toc554602328"/>
      <w:r>
        <w:drawing>
          <wp:inline distT="0" distB="0" distL="114300" distR="114300">
            <wp:extent cx="4199255" cy="3371215"/>
            <wp:effectExtent l="42545" t="4445" r="50800" b="104140"/>
            <wp:docPr id="23" name="图片 23" descr="区县用户-首页-分析数据-展开学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区县用户-首页-分析数据-展开学校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337121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22"/>
    </w:p>
    <w:p/>
    <w:p>
      <w:pPr>
        <w:pStyle w:val="3"/>
        <w:numPr>
          <w:ilvl w:val="0"/>
          <w:numId w:val="0"/>
        </w:numPr>
      </w:pPr>
      <w:bookmarkStart w:id="23" w:name="_Toc1122298716"/>
      <w:r>
        <w:t>（八）区县用户-查询</w:t>
      </w:r>
      <w:bookmarkEnd w:id="23"/>
    </w:p>
    <w:p>
      <w:pPr>
        <w:numPr>
          <w:ilvl w:val="0"/>
          <w:numId w:val="0"/>
        </w:numPr>
      </w:pPr>
      <w:r>
        <w:t>与《学校用户-查询》原型一致，但查询范围应为本区域内的所有学校信息。</w:t>
      </w:r>
    </w:p>
    <w:p>
      <w:pPr>
        <w:pStyle w:val="3"/>
        <w:numPr>
          <w:ilvl w:val="0"/>
          <w:numId w:val="0"/>
        </w:numPr>
      </w:pPr>
      <w:bookmarkStart w:id="24" w:name="_Toc1125648211"/>
      <w:r>
        <w:t>（九）区域用户-我的</w:t>
      </w:r>
      <w:bookmarkEnd w:id="24"/>
    </w:p>
    <w:p>
      <w:pPr>
        <w:widowControl w:val="0"/>
        <w:numPr>
          <w:ilvl w:val="0"/>
          <w:numId w:val="0"/>
        </w:numPr>
        <w:spacing w:line="240" w:lineRule="atLeast"/>
      </w:pPr>
      <w:r>
        <w:drawing>
          <wp:inline distT="0" distB="0" distL="114300" distR="114300">
            <wp:extent cx="5266055" cy="3744595"/>
            <wp:effectExtent l="42545" t="4445" r="50800" b="86360"/>
            <wp:docPr id="24" name="图片 24" descr="区县用户-首页-我的-菜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区县用户-首页-我的-菜单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3"/>
        </w:numPr>
      </w:pPr>
      <w:r>
        <w:t>概述</w:t>
      </w:r>
    </w:p>
    <w:p>
      <w:pPr>
        <w:numPr>
          <w:ilvl w:val="0"/>
          <w:numId w:val="0"/>
        </w:numPr>
      </w:pPr>
      <w:r>
        <w:t>提供基本的用户操作：修改密码、注销；提供查看资料功能，因为学校用户的信息比较重要且繁多（第一层：学校编号与验证码；第二层：注册时补充的基本信息；第三层：学校信息中补充），故学校用户-我的中没有我的信息。而其他用户的信息只有两层（第一层：编号与验证码；第二层：注册时补充的基本信息），故在我的中都提供查看（及修改）资料功能，跳转至《注册-用户信息补充》中。</w:t>
      </w:r>
    </w:p>
    <w:p>
      <w:pPr>
        <w:numPr>
          <w:ilvl w:val="0"/>
          <w:numId w:val="0"/>
        </w:numPr>
      </w:pPr>
    </w:p>
    <w:p>
      <w:pPr>
        <w:pStyle w:val="4"/>
      </w:pPr>
      <w:r>
        <w:t>2、说明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略</w:t>
      </w:r>
    </w:p>
    <w:p>
      <w:pPr>
        <w:widowControl w:val="0"/>
        <w:numPr>
          <w:ilvl w:val="0"/>
          <w:numId w:val="0"/>
        </w:numPr>
        <w:spacing w:line="240" w:lineRule="atLeast"/>
      </w:pPr>
    </w:p>
    <w:p>
      <w:pPr>
        <w:widowControl w:val="0"/>
        <w:numPr>
          <w:ilvl w:val="0"/>
          <w:numId w:val="0"/>
        </w:numPr>
        <w:spacing w:line="240" w:lineRule="atLeast"/>
      </w:pPr>
    </w:p>
    <w:p>
      <w:pPr>
        <w:pStyle w:val="2"/>
        <w:numPr>
          <w:ilvl w:val="0"/>
          <w:numId w:val="24"/>
        </w:numPr>
      </w:pPr>
      <w:bookmarkStart w:id="25" w:name="_Toc1586035854"/>
      <w:r>
        <w:t>市局用户端</w:t>
      </w:r>
      <w:bookmarkEnd w:id="25"/>
    </w:p>
    <w:p>
      <w:pPr>
        <w:pStyle w:val="3"/>
      </w:pPr>
      <w:bookmarkStart w:id="26" w:name="_Toc1937571614"/>
      <w:r>
        <w:t>（一）市局用户-审核系统</w:t>
      </w:r>
      <w:r>
        <w:drawing>
          <wp:inline distT="0" distB="0" distL="114300" distR="114300">
            <wp:extent cx="5266055" cy="3744595"/>
            <wp:effectExtent l="42545" t="4445" r="50800" b="86360"/>
            <wp:docPr id="26" name="图片 26" descr="市局用户-首页-审核系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市局用户-首页-审核系统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26"/>
    </w:p>
    <w:p>
      <w:pPr>
        <w:pStyle w:val="4"/>
        <w:numPr>
          <w:ilvl w:val="0"/>
          <w:numId w:val="25"/>
        </w:numPr>
      </w:pPr>
      <w:r>
        <w:t>概述</w:t>
      </w:r>
    </w:p>
    <w:p>
      <w:pPr>
        <w:numPr>
          <w:ilvl w:val="0"/>
          <w:numId w:val="0"/>
        </w:numPr>
      </w:pPr>
      <w:r>
        <w:t>与《区县用户-审核系统》一致，不同的是一般接受的是来自区县的申请。</w:t>
      </w:r>
    </w:p>
    <w:p>
      <w:pPr>
        <w:pStyle w:val="4"/>
        <w:numPr>
          <w:ilvl w:val="0"/>
          <w:numId w:val="25"/>
        </w:numPr>
      </w:pPr>
      <w:r>
        <w:t>说明</w:t>
      </w:r>
    </w:p>
    <w:p>
      <w:pPr>
        <w:numPr>
          <w:ilvl w:val="0"/>
          <w:numId w:val="0"/>
        </w:numPr>
      </w:pPr>
      <w:r>
        <w:t>略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26"/>
        </w:numPr>
      </w:pPr>
      <w:bookmarkStart w:id="27" w:name="_Toc324093390"/>
      <w:r>
        <w:t>市局用户-审核系统-展开</w:t>
      </w:r>
      <w:bookmarkEnd w:id="27"/>
    </w:p>
    <w:p>
      <w:pPr>
        <w:pStyle w:val="4"/>
      </w:pPr>
      <w:r>
        <w:drawing>
          <wp:inline distT="0" distB="0" distL="114300" distR="114300">
            <wp:extent cx="5266055" cy="6250305"/>
            <wp:effectExtent l="42545" t="4445" r="50800" b="95250"/>
            <wp:docPr id="27" name="图片 27" descr="市局用户-首页-审核系统-展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市局用户-首页-审核系统-展开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25030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t>1、概述</w:t>
      </w:r>
    </w:p>
    <w:p>
      <w:pPr>
        <w:numPr>
          <w:ilvl w:val="0"/>
          <w:numId w:val="0"/>
        </w:numPr>
      </w:pPr>
      <w:r>
        <w:t>与《区县用户-审核系统》一致，不同的是一般接受的是来自区县的申请。</w:t>
      </w:r>
    </w:p>
    <w:p>
      <w:pPr>
        <w:pStyle w:val="4"/>
        <w:numPr>
          <w:ilvl w:val="0"/>
          <w:numId w:val="0"/>
        </w:numPr>
      </w:pPr>
      <w:r>
        <w:t>2、说明</w:t>
      </w:r>
    </w:p>
    <w:p>
      <w:pPr>
        <w:numPr>
          <w:ilvl w:val="0"/>
          <w:numId w:val="0"/>
        </w:numPr>
      </w:pPr>
      <w:r>
        <w:t>略</w:t>
      </w: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26"/>
        </w:numPr>
      </w:pPr>
      <w:bookmarkStart w:id="28" w:name="_Toc1019076938"/>
      <w:r>
        <w:t>市局用户-分析数据-菜单</w:t>
      </w:r>
      <w:bookmarkEnd w:id="28"/>
    </w:p>
    <w:p>
      <w:r>
        <w:t>与《区县用户-分析数据-菜单》完全一致，略。</w:t>
      </w:r>
    </w:p>
    <w:p>
      <w:pPr>
        <w:pStyle w:val="3"/>
        <w:numPr>
          <w:ilvl w:val="0"/>
          <w:numId w:val="26"/>
        </w:numPr>
      </w:pPr>
      <w:bookmarkStart w:id="29" w:name="_Toc1444012141"/>
      <w:r>
        <w:t>市局用户-分析数据</w:t>
      </w:r>
      <w:bookmarkEnd w:id="29"/>
    </w:p>
    <w:p>
      <w:r>
        <w:t>与《区县用户-分析数据》完全一致，略。</w:t>
      </w:r>
    </w:p>
    <w:p>
      <w:pPr>
        <w:pStyle w:val="3"/>
        <w:numPr>
          <w:ilvl w:val="0"/>
          <w:numId w:val="26"/>
        </w:numPr>
      </w:pPr>
      <w:bookmarkStart w:id="30" w:name="_Toc799359040"/>
      <w:r>
        <w:t>市局用户-数据管理-用户管理</w:t>
      </w:r>
      <w:bookmarkEnd w:id="30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29" name="图片 29" descr="市局用户-首页-系统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市局用户-首页-系统管理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7"/>
        </w:numPr>
      </w:pPr>
      <w:r>
        <w:t>概述</w:t>
      </w:r>
    </w:p>
    <w:p>
      <w:pPr>
        <w:numPr>
          <w:ilvl w:val="0"/>
          <w:numId w:val="0"/>
        </w:numPr>
      </w:pPr>
      <w:r>
        <w:t>市局用户（管理员）可以在此查看、修改用户的用户信息。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搜索栏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输入凭据、搜索范围进行搜索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用户信息项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展示部分用户信息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用户信息项-查看更多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下拉显示更多用户信息，并提供修改功能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具体参考《市局用户-数据管理-用户管理-展开》</w:t>
            </w:r>
          </w:p>
        </w:tc>
      </w:tr>
    </w:tbl>
    <w:p>
      <w:pPr>
        <w:pStyle w:val="3"/>
        <w:numPr>
          <w:ilvl w:val="0"/>
          <w:numId w:val="28"/>
        </w:numPr>
      </w:pPr>
      <w:bookmarkStart w:id="31" w:name="_Toc169689648"/>
      <w:r>
        <w:t>市局用户-数据管理-用户管理-展开</w:t>
      </w:r>
      <w:bookmarkEnd w:id="31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4897120"/>
            <wp:effectExtent l="42545" t="4445" r="50800" b="102235"/>
            <wp:docPr id="31" name="图片 31" descr="市局用户-首页-系统管理-所有用户-展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市局用户-首页-系统管理-所有用户-展开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9712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9"/>
        </w:numPr>
      </w:pPr>
      <w:r>
        <w:t>概述</w:t>
      </w:r>
    </w:p>
    <w:p>
      <w:pPr>
        <w:numPr>
          <w:ilvl w:val="0"/>
          <w:numId w:val="0"/>
        </w:numPr>
      </w:pPr>
      <w:r>
        <w:t>提供市局用户（管理员）查看及修改用户资料的功能。</w:t>
      </w:r>
    </w:p>
    <w:p>
      <w:pPr>
        <w:pStyle w:val="4"/>
        <w:numPr>
          <w:ilvl w:val="0"/>
          <w:numId w:val="29"/>
        </w:numPr>
      </w:pPr>
      <w:r>
        <w:t>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列表-信息项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展示对应信息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鼠标划过的信息项，应该呈“红色”标注。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修改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弹出窗口，允许用户操作修改选中的信息项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具体参考《市局用户-数据管理-用户管理-展开-修改》</w:t>
            </w:r>
          </w:p>
        </w:tc>
      </w:tr>
    </w:tbl>
    <w:p>
      <w:pPr>
        <w:pStyle w:val="3"/>
        <w:numPr>
          <w:ilvl w:val="0"/>
          <w:numId w:val="30"/>
        </w:numPr>
      </w:pPr>
      <w:bookmarkStart w:id="32" w:name="_Toc115630720"/>
      <w:r>
        <w:t>市局用户-市局管理-用户管理-展开-修改</w:t>
      </w:r>
      <w:bookmarkEnd w:id="32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4897120"/>
            <wp:effectExtent l="42545" t="4445" r="50800" b="102235"/>
            <wp:docPr id="32" name="图片 32" descr="市局用户-首页-系统管理-所有用户-展开-修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市局用户-首页-系统管理-所有用户-展开-修改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9712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1"/>
        </w:numPr>
      </w:pPr>
      <w:r>
        <w:t>概述</w:t>
      </w:r>
    </w:p>
    <w:p>
      <w:pPr>
        <w:numPr>
          <w:ilvl w:val="0"/>
          <w:numId w:val="0"/>
        </w:numPr>
      </w:pPr>
      <w:r>
        <w:t>直接提供市局用户修改其他用户具体信息的功能。</w:t>
      </w:r>
    </w:p>
    <w:p>
      <w:pPr>
        <w:pStyle w:val="4"/>
        <w:numPr>
          <w:ilvl w:val="0"/>
          <w:numId w:val="31"/>
        </w:numPr>
      </w:pPr>
      <w:r>
        <w:t>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列表-信息项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允许修改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默认呈“灰色”提醒，修改（被允许）后呈“纯黑色”提醒，否则呈“红色”提醒。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确认修改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提交修改后的信息列表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默认呈“灰色”提醒，允许修改后呈“红色”提醒。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32"/>
        </w:numPr>
      </w:pPr>
      <w:bookmarkStart w:id="33" w:name="_Toc2080294152"/>
      <w:r>
        <w:t>市局用户-数据管理-项目管理</w:t>
      </w:r>
      <w:bookmarkEnd w:id="33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33" name="图片 33" descr="市局用户-首页-系统管理-所有项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市局用户-首页-系统管理-所有项目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3"/>
        </w:numPr>
      </w:pPr>
      <w:r>
        <w:t>概述</w:t>
      </w:r>
    </w:p>
    <w:p>
      <w:pPr>
        <w:numPr>
          <w:ilvl w:val="0"/>
          <w:numId w:val="0"/>
        </w:numPr>
      </w:pPr>
      <w:r>
        <w:t>市局用户（管理员）可以在此查看项目统计图表的上传历史、进行项目统计图表的上传。</w:t>
      </w:r>
    </w:p>
    <w:p>
      <w:pPr>
        <w:pStyle w:val="4"/>
        <w:numPr>
          <w:ilvl w:val="0"/>
          <w:numId w:val="33"/>
        </w:numPr>
      </w:pPr>
      <w:r>
        <w:t>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搜索栏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输入凭据、搜索范围进行搜索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项目信息项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展示部分项目信息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项目信息项-查看更多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下拉显示项目上传历史信息，并提供上传功能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具体参考《市局用户-数据管理-项目管理-展开》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34"/>
        </w:numPr>
      </w:pPr>
      <w:bookmarkStart w:id="34" w:name="_Toc322555857"/>
      <w:r>
        <w:t>市局用户-数据管理-项目管理-展开</w:t>
      </w:r>
      <w:bookmarkEnd w:id="3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4897120"/>
            <wp:effectExtent l="42545" t="4445" r="50800" b="102235"/>
            <wp:docPr id="35" name="图片 35" descr="市局用户-首页-系统管理-所有项目-展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市局用户-首页-系统管理-所有项目-展开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9712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5"/>
        </w:numPr>
      </w:pPr>
      <w:r>
        <w:t>概述</w:t>
      </w:r>
    </w:p>
    <w:p>
      <w:pPr>
        <w:numPr>
          <w:ilvl w:val="0"/>
          <w:numId w:val="0"/>
        </w:numPr>
      </w:pPr>
      <w:r>
        <w:t>向市局用户展示项目统计图表上传历史，并直接提供上传功能。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列表-信息项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展示对应信息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鼠标划过的信息项，应该呈“红色”标注。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上传图表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呼出系统的文件上传界面，进行文件上传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36"/>
        </w:numPr>
      </w:pPr>
      <w:bookmarkStart w:id="35" w:name="_Toc947563571"/>
      <w:r>
        <w:t>市局用户-我的</w:t>
      </w:r>
      <w:bookmarkEnd w:id="35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37" name="图片 37" descr="市局用户-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市局用户-首页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7"/>
        </w:numPr>
      </w:pPr>
      <w:r>
        <w:t>概述</w:t>
      </w:r>
    </w:p>
    <w:p>
      <w:pPr>
        <w:numPr>
          <w:ilvl w:val="0"/>
          <w:numId w:val="0"/>
        </w:numPr>
      </w:pPr>
      <w:r>
        <w:t>提供基本的用户操作：修改密码、注销；提供查看资料功能；提供查看我的公告（与《区县用户-我的公告》、《学校用户-我的公告》原型一致）、发布公告（详细请查看《市局用户-发布公告》）</w:t>
      </w:r>
    </w:p>
    <w:p>
      <w:pPr>
        <w:pStyle w:val="4"/>
        <w:numPr>
          <w:ilvl w:val="0"/>
          <w:numId w:val="37"/>
        </w:numPr>
      </w:pPr>
      <w:r>
        <w:t>说明</w:t>
      </w:r>
    </w:p>
    <w:p>
      <w:pPr>
        <w:numPr>
          <w:ilvl w:val="0"/>
          <w:numId w:val="0"/>
        </w:numPr>
      </w:pPr>
      <w:r>
        <w:t>略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38"/>
        </w:numPr>
      </w:pPr>
      <w:bookmarkStart w:id="36" w:name="_Toc2109695292"/>
      <w:r>
        <w:t>市局用户-发布公告</w:t>
      </w:r>
      <w:bookmarkEnd w:id="36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38" name="图片 38" descr="市局用户-首页-发布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市局用户-首页-发布公告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9"/>
        </w:numPr>
      </w:pPr>
      <w:r>
        <w:t>概述</w:t>
      </w:r>
    </w:p>
    <w:p>
      <w:r>
        <w:t>提供市局用户发布公告的功能，基本流程为：1、搜索到相关用户，并选中；2、编辑公告；3、发送公告。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列表-信息项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展示对应信息，允许被选中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选中标注为“红色”提醒，否则为“灰色”提醒。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编辑公告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弹出公告编辑窗口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必须已选用户才可点击（“红色”提醒），否则不可点击（“灰色提醒”）。</w:t>
            </w:r>
          </w:p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具体参考《市局用户-发布公告-编辑公告》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40"/>
        </w:numPr>
      </w:pPr>
      <w:bookmarkStart w:id="37" w:name="_Toc546277027"/>
      <w:r>
        <w:t>市局用户-发布公告-编辑公告</w:t>
      </w:r>
      <w:bookmarkEnd w:id="37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39" name="图片 39" descr="市局用户-首页-发布公告-选择接收方-编辑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市局用户-首页-发布公告-选择接收方-编辑公告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1"/>
        </w:numPr>
      </w:pPr>
      <w:r>
        <w:t>概述</w:t>
      </w:r>
    </w:p>
    <w:p>
      <w:pPr>
        <w:numPr>
          <w:ilvl w:val="0"/>
          <w:numId w:val="0"/>
        </w:numPr>
      </w:pPr>
      <w:r>
        <w:t>允许市局用户直接编辑公告内容，并发送给选中的用户们。注意这里的发送公告是主动发送，本系统中有被动公告发送（如请求审核、审核结果反馈）。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公告类型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选择公告类型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公告类型有两大种，一种是自定义，另一种是提醒信息填报（包含很多种，接收方接收后可直接跳转对应信息填报页面）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公告内容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多行文本库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填写公告内容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发送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将公告发送到接收用户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公告未完成编辑时不可点击（呈“灰色”提醒），完成时可点击（呈“红色”提醒）。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42"/>
        </w:numPr>
      </w:pPr>
      <w:bookmarkStart w:id="38" w:name="_Toc785401864"/>
      <w:r>
        <w:t>市局用户-查询</w:t>
      </w:r>
      <w:bookmarkEnd w:id="38"/>
    </w:p>
    <w:p>
      <w:pPr>
        <w:numPr>
          <w:ilvl w:val="0"/>
          <w:numId w:val="0"/>
        </w:numPr>
      </w:pPr>
      <w:r>
        <w:t>与《学校用户-查询》、《区县用户-查询》原型一致，但查询范围应为本市内的所有学校信息。</w:t>
      </w:r>
    </w:p>
    <w:p>
      <w:pPr>
        <w:pStyle w:val="2"/>
        <w:numPr>
          <w:ilvl w:val="0"/>
          <w:numId w:val="43"/>
        </w:numPr>
      </w:pPr>
      <w:bookmarkStart w:id="39" w:name="_Toc1814633786"/>
      <w:r>
        <w:t>高级用户端</w:t>
      </w:r>
      <w:bookmarkEnd w:id="39"/>
    </w:p>
    <w:p>
      <w:pPr>
        <w:pStyle w:val="3"/>
        <w:numPr>
          <w:ilvl w:val="0"/>
          <w:numId w:val="44"/>
        </w:numPr>
      </w:pPr>
      <w:bookmarkStart w:id="40" w:name="_Toc2134770255"/>
      <w:r>
        <w:t>高级用户-审核系统</w:t>
      </w:r>
      <w:r>
        <w:drawing>
          <wp:inline distT="0" distB="0" distL="114300" distR="114300">
            <wp:extent cx="5266055" cy="6473190"/>
            <wp:effectExtent l="42545" t="4445" r="50800" b="100965"/>
            <wp:docPr id="40" name="图片 40" descr="高级领导-首页-审核系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高级领导-首页-审核系统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47319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40"/>
    </w:p>
    <w:p>
      <w:pPr>
        <w:pStyle w:val="4"/>
        <w:numPr>
          <w:ilvl w:val="0"/>
          <w:numId w:val="45"/>
        </w:numPr>
      </w:pPr>
      <w:r>
        <w:t>概述</w:t>
      </w:r>
    </w:p>
    <w:p>
      <w:pPr>
        <w:numPr>
          <w:ilvl w:val="0"/>
          <w:numId w:val="0"/>
        </w:numPr>
      </w:pPr>
      <w:r>
        <w:t>主要是审核项目相关统计信息，这里的信息由系统自动生成，反馈信息通知所有用户。</w:t>
      </w:r>
    </w:p>
    <w:p>
      <w:pPr>
        <w:pStyle w:val="4"/>
        <w:numPr>
          <w:ilvl w:val="0"/>
          <w:numId w:val="45"/>
        </w:numPr>
      </w:pPr>
      <w:r>
        <w:t>说明</w:t>
      </w:r>
    </w:p>
    <w:p>
      <w:pPr>
        <w:numPr>
          <w:ilvl w:val="0"/>
          <w:numId w:val="0"/>
        </w:numPr>
      </w:pPr>
      <w:r>
        <w:t>本原型图大部分定义在《区县用户-分析数据（图表样式）中已经给出，下面仅说明未定义部分。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反馈意见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弹出窗口填写反馈意见</w:t>
            </w:r>
          </w:p>
        </w:tc>
        <w:tc>
          <w:tcPr>
            <w:tcW w:w="2992" w:type="dxa"/>
            <w:vMerge w:val="restart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跳转的意见填写窗口原型基本一致，具体参考《高级用户-审核系统-结题意见》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同意结题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（项目进度100%才为“红色”提醒，否则“灰色”提醒）</w:t>
            </w:r>
          </w:p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弹出窗口填写结题意见</w:t>
            </w:r>
          </w:p>
        </w:tc>
        <w:tc>
          <w:tcPr>
            <w:tcW w:w="2992" w:type="dxa"/>
            <w:vMerge w:val="continue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pStyle w:val="3"/>
        <w:numPr>
          <w:ilvl w:val="0"/>
          <w:numId w:val="46"/>
        </w:numPr>
      </w:pPr>
      <w:bookmarkStart w:id="41" w:name="_Toc1074385356"/>
      <w:r>
        <w:t>高级用户-审核系统-结题意见</w:t>
      </w:r>
      <w:bookmarkEnd w:id="41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42" name="图片 42" descr="同意结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同意结题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7"/>
        </w:numPr>
      </w:pPr>
      <w:r>
        <w:t>概述</w:t>
      </w:r>
    </w:p>
    <w:p>
      <w:pPr>
        <w:numPr>
          <w:ilvl w:val="0"/>
          <w:numId w:val="0"/>
        </w:numPr>
      </w:pPr>
      <w:r>
        <w:t>允许高级用户填写结题意见，系统将自动根据模板生成公告，通知项目相关的市局用户、区县用户和学校用户。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评分等级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提供评分等级选择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结题评语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多行文本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获取评语信息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发送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向系统发送反馈信息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pStyle w:val="3"/>
        <w:numPr>
          <w:ilvl w:val="0"/>
          <w:numId w:val="0"/>
        </w:numPr>
      </w:pPr>
      <w:bookmarkStart w:id="42" w:name="_Toc1152174316"/>
      <w:r>
        <w:t>（三）高级用户-分析数据-菜单</w:t>
      </w:r>
      <w:bookmarkEnd w:id="42"/>
    </w:p>
    <w:p>
      <w:r>
        <w:t>与《区县用户-分析数据-菜单》、《市局用户-分析数据-菜单》完全一致，略。</w:t>
      </w:r>
    </w:p>
    <w:p>
      <w:pPr>
        <w:pStyle w:val="3"/>
        <w:numPr>
          <w:ilvl w:val="0"/>
          <w:numId w:val="0"/>
        </w:numPr>
        <w:tabs>
          <w:tab w:val="left" w:pos="540"/>
        </w:tabs>
      </w:pPr>
      <w:bookmarkStart w:id="43" w:name="_Toc733684013"/>
      <w:r>
        <w:t>（四）高级用户-分析数据</w:t>
      </w:r>
      <w:bookmarkEnd w:id="43"/>
    </w:p>
    <w:p>
      <w:r>
        <w:t>与《区县用户-分析数据》、《市局用户-分析数据-菜单》完全一致，略。</w:t>
      </w:r>
    </w:p>
    <w:p>
      <w:pPr>
        <w:pStyle w:val="3"/>
        <w:numPr>
          <w:ilvl w:val="0"/>
          <w:numId w:val="48"/>
        </w:numPr>
      </w:pPr>
      <w:bookmarkStart w:id="44" w:name="_Toc176105417"/>
      <w:r>
        <w:t>高级用户-项目数据分析</w:t>
      </w:r>
      <w:bookmarkEnd w:id="44"/>
    </w:p>
    <w:p>
      <w:r>
        <w:drawing>
          <wp:inline distT="0" distB="0" distL="114300" distR="114300">
            <wp:extent cx="5266055" cy="3744595"/>
            <wp:effectExtent l="42545" t="4445" r="50800" b="86360"/>
            <wp:docPr id="44" name="图片 44" descr="高级领导-首页-项目数据分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高级领导-首页-项目数据分析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9"/>
        </w:numPr>
      </w:pPr>
      <w:r>
        <w:t>概述</w:t>
      </w:r>
    </w:p>
    <w:p>
      <w:pPr>
        <w:numPr>
          <w:ilvl w:val="0"/>
          <w:numId w:val="0"/>
        </w:numPr>
      </w:pPr>
      <w:r>
        <w:t>与《市局用户-数据管理-项目管理》原型定义基本一致。</w:t>
      </w:r>
    </w:p>
    <w:p>
      <w:pPr>
        <w:pStyle w:val="4"/>
        <w:numPr>
          <w:ilvl w:val="0"/>
          <w:numId w:val="49"/>
        </w:numPr>
      </w:pPr>
      <w:r>
        <w:t>说明</w:t>
      </w:r>
    </w:p>
    <w:p>
      <w:pPr>
        <w:numPr>
          <w:ilvl w:val="0"/>
          <w:numId w:val="0"/>
        </w:numPr>
      </w:pPr>
      <w:r>
        <w:t>略</w:t>
      </w:r>
    </w:p>
    <w:p>
      <w:pPr>
        <w:pStyle w:val="3"/>
        <w:numPr>
          <w:ilvl w:val="0"/>
          <w:numId w:val="50"/>
        </w:numPr>
      </w:pPr>
      <w:bookmarkStart w:id="45" w:name="_Toc571277953"/>
      <w:r>
        <w:t>高级用户-项目数据分析-展开</w:t>
      </w:r>
      <w:bookmarkEnd w:id="45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4897120"/>
            <wp:effectExtent l="42545" t="4445" r="50800" b="102235"/>
            <wp:docPr id="45" name="图片 45" descr="高级领导-首页-项目数据分析-展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高级领导-首页-项目数据分析-展开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9712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1"/>
        </w:numPr>
      </w:pPr>
      <w:r>
        <w:t>概述</w:t>
      </w:r>
    </w:p>
    <w:p>
      <w:pPr>
        <w:numPr>
          <w:ilvl w:val="0"/>
          <w:numId w:val="0"/>
        </w:numPr>
      </w:pPr>
      <w:r>
        <w:t>提供高级用户查看项目统计图表列表、下载附件查看、反馈意见的功能。与《市局用户-数据管理-项目管理-展开》基本一致，可以参考。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下载附件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将对应附件下载到磁盘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反馈意见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弹出窗口填写反馈意见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具体参考《高级用户-审核系统-结题意见》</w:t>
            </w:r>
          </w:p>
        </w:tc>
      </w:tr>
    </w:tbl>
    <w:p>
      <w:pPr>
        <w:pStyle w:val="3"/>
        <w:numPr>
          <w:ilvl w:val="0"/>
          <w:numId w:val="52"/>
        </w:numPr>
      </w:pPr>
      <w:bookmarkStart w:id="46" w:name="_Toc69170334"/>
      <w:r>
        <w:t>高级用户-我的</w:t>
      </w:r>
      <w:bookmarkEnd w:id="46"/>
    </w:p>
    <w:p>
      <w:pPr>
        <w:numPr>
          <w:ilvl w:val="0"/>
          <w:numId w:val="0"/>
        </w:numPr>
      </w:pPr>
      <w:r>
        <w:t>与《区县用户-我的》完全一致，略。</w:t>
      </w:r>
    </w:p>
    <w:p>
      <w:pPr>
        <w:pStyle w:val="3"/>
        <w:numPr>
          <w:ilvl w:val="0"/>
          <w:numId w:val="52"/>
        </w:numPr>
      </w:pPr>
      <w:bookmarkStart w:id="47" w:name="_Toc757150511"/>
      <w:r>
        <w:t>高级用户-查询</w:t>
      </w:r>
      <w:bookmarkEnd w:id="47"/>
    </w:p>
    <w:p>
      <w:r>
        <w:t>与《市局用户-查询》定义完全一致，略。</w:t>
      </w:r>
    </w:p>
    <w:p>
      <w:pPr>
        <w:numPr>
          <w:ilvl w:val="0"/>
          <w:numId w:val="0"/>
        </w:numPr>
      </w:pP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Apple SD Gothic Neo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Apple SD Gothic Neo">
    <w:panose1 w:val="02000300000000000000"/>
    <w:charset w:val="86"/>
    <w:family w:val="auto"/>
    <w:pitch w:val="default"/>
    <w:sig w:usb0="00000000" w:usb1="00000000" w:usb2="00000000" w:usb3="00000000" w:csb0="003E0000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 2">
    <w:panose1 w:val="05020102010507070707"/>
    <w:charset w:val="00"/>
    <w:family w:val="roman"/>
    <w:pitch w:val="default"/>
    <w:sig w:usb0="00000000" w:usb1="00000000" w:usb2="00000000" w:usb3="00000000" w:csb0="00000000" w:csb1="00000000"/>
  </w:font>
  <w:font w:name="Calibri Light">
    <w:altName w:val="Helvetica Neu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4" name="文本框 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BYAAABkcnMvUEsBAhQAFAAAAAgAh07iQLNJ&#10;WO7QAAAABQEAAA8AAAAAAAAAAQAgAAAAOAAAAGRycy9kb3ducmV2LnhtbFBLAQIUABQAAAAIAIdO&#10;4kA1cqkfFQIAABUEAAAOAAAAAAAAAAEAIAAAADUBAABkcnMvZTJvRG9jLnhtbFBLBQYAAAAABgAG&#10;AFkBAAC8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sz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B56D7C6"/>
    <w:multiLevelType w:val="singleLevel"/>
    <w:tmpl w:val="5B56D7C6"/>
    <w:lvl w:ilvl="0" w:tentative="0">
      <w:start w:val="2"/>
      <w:numFmt w:val="chineseCounting"/>
      <w:suff w:val="nothing"/>
      <w:lvlText w:val="（%1）"/>
      <w:lvlJc w:val="left"/>
    </w:lvl>
  </w:abstractNum>
  <w:abstractNum w:abstractNumId="1">
    <w:nsid w:val="5B56D813"/>
    <w:multiLevelType w:val="singleLevel"/>
    <w:tmpl w:val="5B56D813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5B56D86A"/>
    <w:multiLevelType w:val="singleLevel"/>
    <w:tmpl w:val="5B56D86A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5B56D946"/>
    <w:multiLevelType w:val="singleLevel"/>
    <w:tmpl w:val="5B56D946"/>
    <w:lvl w:ilvl="0" w:tentative="0">
      <w:start w:val="3"/>
      <w:numFmt w:val="chineseCounting"/>
      <w:suff w:val="nothing"/>
      <w:lvlText w:val="（%1）"/>
      <w:lvlJc w:val="left"/>
    </w:lvl>
  </w:abstractNum>
  <w:abstractNum w:abstractNumId="4">
    <w:nsid w:val="5B56D99F"/>
    <w:multiLevelType w:val="singleLevel"/>
    <w:tmpl w:val="5B56D99F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5B56DA9F"/>
    <w:multiLevelType w:val="singleLevel"/>
    <w:tmpl w:val="5B56DA9F"/>
    <w:lvl w:ilvl="0" w:tentative="0">
      <w:start w:val="4"/>
      <w:numFmt w:val="chineseCounting"/>
      <w:suff w:val="nothing"/>
      <w:lvlText w:val="（%1）"/>
      <w:lvlJc w:val="left"/>
    </w:lvl>
  </w:abstractNum>
  <w:abstractNum w:abstractNumId="6">
    <w:nsid w:val="5B56DAB9"/>
    <w:multiLevelType w:val="singleLevel"/>
    <w:tmpl w:val="5B56DAB9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5B56DC35"/>
    <w:multiLevelType w:val="singleLevel"/>
    <w:tmpl w:val="5B56DC35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5B56DD7C"/>
    <w:multiLevelType w:val="singleLevel"/>
    <w:tmpl w:val="5B56DD7C"/>
    <w:lvl w:ilvl="0" w:tentative="0">
      <w:start w:val="6"/>
      <w:numFmt w:val="chineseCounting"/>
      <w:suff w:val="nothing"/>
      <w:lvlText w:val="（%1）"/>
      <w:lvlJc w:val="left"/>
    </w:lvl>
  </w:abstractNum>
  <w:abstractNum w:abstractNumId="9">
    <w:nsid w:val="5B56DEBA"/>
    <w:multiLevelType w:val="singleLevel"/>
    <w:tmpl w:val="5B56DEBA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5B56DFE8"/>
    <w:multiLevelType w:val="singleLevel"/>
    <w:tmpl w:val="5B56DFE8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5B56E1A2"/>
    <w:multiLevelType w:val="singleLevel"/>
    <w:tmpl w:val="5B56E1A2"/>
    <w:lvl w:ilvl="0" w:tentative="0">
      <w:start w:val="1"/>
      <w:numFmt w:val="decimal"/>
      <w:suff w:val="nothing"/>
      <w:lvlText w:val="%1、"/>
      <w:lvlJc w:val="left"/>
    </w:lvl>
  </w:abstractNum>
  <w:abstractNum w:abstractNumId="12">
    <w:nsid w:val="5B56E456"/>
    <w:multiLevelType w:val="singleLevel"/>
    <w:tmpl w:val="5B56E456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5B56E592"/>
    <w:multiLevelType w:val="singleLevel"/>
    <w:tmpl w:val="5B56E592"/>
    <w:lvl w:ilvl="0" w:tentative="0">
      <w:start w:val="1"/>
      <w:numFmt w:val="decimal"/>
      <w:suff w:val="nothing"/>
      <w:lvlText w:val="%1、"/>
      <w:lvlJc w:val="left"/>
    </w:lvl>
  </w:abstractNum>
  <w:abstractNum w:abstractNumId="14">
    <w:nsid w:val="5B56E6ED"/>
    <w:multiLevelType w:val="singleLevel"/>
    <w:tmpl w:val="5B56E6ED"/>
    <w:lvl w:ilvl="0" w:tentative="0">
      <w:start w:val="2"/>
      <w:numFmt w:val="chineseCounting"/>
      <w:suff w:val="nothing"/>
      <w:lvlText w:val="（%1）"/>
      <w:lvlJc w:val="left"/>
    </w:lvl>
  </w:abstractNum>
  <w:abstractNum w:abstractNumId="15">
    <w:nsid w:val="5B56E80A"/>
    <w:multiLevelType w:val="singleLevel"/>
    <w:tmpl w:val="5B56E80A"/>
    <w:lvl w:ilvl="0" w:tentative="0">
      <w:start w:val="1"/>
      <w:numFmt w:val="decimal"/>
      <w:suff w:val="nothing"/>
      <w:lvlText w:val="%1、"/>
      <w:lvlJc w:val="left"/>
    </w:lvl>
  </w:abstractNum>
  <w:abstractNum w:abstractNumId="16">
    <w:nsid w:val="5B56E91E"/>
    <w:multiLevelType w:val="singleLevel"/>
    <w:tmpl w:val="5B56E91E"/>
    <w:lvl w:ilvl="0" w:tentative="0">
      <w:start w:val="3"/>
      <w:numFmt w:val="chineseCounting"/>
      <w:suff w:val="nothing"/>
      <w:lvlText w:val="（%1）"/>
      <w:lvlJc w:val="left"/>
    </w:lvl>
  </w:abstractNum>
  <w:abstractNum w:abstractNumId="17">
    <w:nsid w:val="5B56E951"/>
    <w:multiLevelType w:val="singleLevel"/>
    <w:tmpl w:val="5B56E951"/>
    <w:lvl w:ilvl="0" w:tentative="0">
      <w:start w:val="1"/>
      <w:numFmt w:val="decimal"/>
      <w:suff w:val="nothing"/>
      <w:lvlText w:val="%1、"/>
      <w:lvlJc w:val="left"/>
    </w:lvl>
  </w:abstractNum>
  <w:abstractNum w:abstractNumId="18">
    <w:nsid w:val="5B56E9D0"/>
    <w:multiLevelType w:val="singleLevel"/>
    <w:tmpl w:val="5B56E9D0"/>
    <w:lvl w:ilvl="0" w:tentative="0">
      <w:start w:val="4"/>
      <w:numFmt w:val="chineseCounting"/>
      <w:suff w:val="nothing"/>
      <w:lvlText w:val="（%1）"/>
      <w:lvlJc w:val="left"/>
    </w:lvl>
  </w:abstractNum>
  <w:abstractNum w:abstractNumId="19">
    <w:nsid w:val="5B56EA1C"/>
    <w:multiLevelType w:val="singleLevel"/>
    <w:tmpl w:val="5B56EA1C"/>
    <w:lvl w:ilvl="0" w:tentative="0">
      <w:start w:val="1"/>
      <w:numFmt w:val="decimal"/>
      <w:suff w:val="nothing"/>
      <w:lvlText w:val="%1、"/>
      <w:lvlJc w:val="left"/>
    </w:lvl>
  </w:abstractNum>
  <w:abstractNum w:abstractNumId="20">
    <w:nsid w:val="5B56EF3C"/>
    <w:multiLevelType w:val="singleLevel"/>
    <w:tmpl w:val="5B56EF3C"/>
    <w:lvl w:ilvl="0" w:tentative="0">
      <w:start w:val="1"/>
      <w:numFmt w:val="decimal"/>
      <w:suff w:val="nothing"/>
      <w:lvlText w:val="%1、"/>
      <w:lvlJc w:val="left"/>
    </w:lvl>
  </w:abstractNum>
  <w:abstractNum w:abstractNumId="21">
    <w:nsid w:val="5B571CA7"/>
    <w:multiLevelType w:val="singleLevel"/>
    <w:tmpl w:val="5B571CA7"/>
    <w:lvl w:ilvl="0" w:tentative="0">
      <w:start w:val="4"/>
      <w:numFmt w:val="chineseCounting"/>
      <w:suff w:val="nothing"/>
      <w:lvlText w:val="%1、"/>
      <w:lvlJc w:val="left"/>
    </w:lvl>
  </w:abstractNum>
  <w:abstractNum w:abstractNumId="22">
    <w:nsid w:val="5B571EC5"/>
    <w:multiLevelType w:val="singleLevel"/>
    <w:tmpl w:val="5B571EC5"/>
    <w:lvl w:ilvl="0" w:tentative="0">
      <w:start w:val="1"/>
      <w:numFmt w:val="decimal"/>
      <w:suff w:val="nothing"/>
      <w:lvlText w:val="%1、"/>
      <w:lvlJc w:val="left"/>
    </w:lvl>
  </w:abstractNum>
  <w:abstractNum w:abstractNumId="23">
    <w:nsid w:val="5B571FD3"/>
    <w:multiLevelType w:val="singleLevel"/>
    <w:tmpl w:val="5B571FD3"/>
    <w:lvl w:ilvl="0" w:tentative="0">
      <w:start w:val="1"/>
      <w:numFmt w:val="decimal"/>
      <w:suff w:val="nothing"/>
      <w:lvlText w:val="%1、"/>
      <w:lvlJc w:val="left"/>
    </w:lvl>
  </w:abstractNum>
  <w:abstractNum w:abstractNumId="24">
    <w:nsid w:val="5B572033"/>
    <w:multiLevelType w:val="singleLevel"/>
    <w:tmpl w:val="5B572033"/>
    <w:lvl w:ilvl="0" w:tentative="0">
      <w:start w:val="2"/>
      <w:numFmt w:val="chineseCounting"/>
      <w:suff w:val="nothing"/>
      <w:lvlText w:val="（%1）"/>
      <w:lvlJc w:val="left"/>
    </w:lvl>
  </w:abstractNum>
  <w:abstractNum w:abstractNumId="25">
    <w:nsid w:val="5B5721DD"/>
    <w:multiLevelType w:val="singleLevel"/>
    <w:tmpl w:val="5B5721DD"/>
    <w:lvl w:ilvl="0" w:tentative="0">
      <w:start w:val="1"/>
      <w:numFmt w:val="decimal"/>
      <w:suff w:val="nothing"/>
      <w:lvlText w:val="%1、"/>
      <w:lvlJc w:val="left"/>
    </w:lvl>
  </w:abstractNum>
  <w:abstractNum w:abstractNumId="26">
    <w:nsid w:val="5B5722A7"/>
    <w:multiLevelType w:val="singleLevel"/>
    <w:tmpl w:val="5B5722A7"/>
    <w:lvl w:ilvl="0" w:tentative="0">
      <w:start w:val="6"/>
      <w:numFmt w:val="chineseCounting"/>
      <w:suff w:val="nothing"/>
      <w:lvlText w:val="（%1）"/>
      <w:lvlJc w:val="left"/>
    </w:lvl>
  </w:abstractNum>
  <w:abstractNum w:abstractNumId="27">
    <w:nsid w:val="5B5722E0"/>
    <w:multiLevelType w:val="singleLevel"/>
    <w:tmpl w:val="5B5722E0"/>
    <w:lvl w:ilvl="0" w:tentative="0">
      <w:start w:val="1"/>
      <w:numFmt w:val="decimal"/>
      <w:suff w:val="nothing"/>
      <w:lvlText w:val="%1、"/>
      <w:lvlJc w:val="left"/>
    </w:lvl>
  </w:abstractNum>
  <w:abstractNum w:abstractNumId="28">
    <w:nsid w:val="5B5723B5"/>
    <w:multiLevelType w:val="singleLevel"/>
    <w:tmpl w:val="5B5723B5"/>
    <w:lvl w:ilvl="0" w:tentative="0">
      <w:start w:val="7"/>
      <w:numFmt w:val="chineseCounting"/>
      <w:suff w:val="nothing"/>
      <w:lvlText w:val="（%1）"/>
      <w:lvlJc w:val="left"/>
    </w:lvl>
  </w:abstractNum>
  <w:abstractNum w:abstractNumId="29">
    <w:nsid w:val="5B5723D5"/>
    <w:multiLevelType w:val="singleLevel"/>
    <w:tmpl w:val="5B5723D5"/>
    <w:lvl w:ilvl="0" w:tentative="0">
      <w:start w:val="1"/>
      <w:numFmt w:val="decimal"/>
      <w:suff w:val="nothing"/>
      <w:lvlText w:val="%1、"/>
      <w:lvlJc w:val="left"/>
    </w:lvl>
  </w:abstractNum>
  <w:abstractNum w:abstractNumId="30">
    <w:nsid w:val="5B57254A"/>
    <w:multiLevelType w:val="singleLevel"/>
    <w:tmpl w:val="5B57254A"/>
    <w:lvl w:ilvl="0" w:tentative="0">
      <w:start w:val="8"/>
      <w:numFmt w:val="chineseCounting"/>
      <w:suff w:val="nothing"/>
      <w:lvlText w:val="（%1）"/>
      <w:lvlJc w:val="left"/>
    </w:lvl>
  </w:abstractNum>
  <w:abstractNum w:abstractNumId="31">
    <w:nsid w:val="5B57257B"/>
    <w:multiLevelType w:val="singleLevel"/>
    <w:tmpl w:val="5B57257B"/>
    <w:lvl w:ilvl="0" w:tentative="0">
      <w:start w:val="1"/>
      <w:numFmt w:val="decimal"/>
      <w:suff w:val="nothing"/>
      <w:lvlText w:val="%1、"/>
      <w:lvlJc w:val="left"/>
    </w:lvl>
  </w:abstractNum>
  <w:abstractNum w:abstractNumId="32">
    <w:nsid w:val="5B57260B"/>
    <w:multiLevelType w:val="singleLevel"/>
    <w:tmpl w:val="5B57260B"/>
    <w:lvl w:ilvl="0" w:tentative="0">
      <w:start w:val="9"/>
      <w:numFmt w:val="chineseCounting"/>
      <w:suff w:val="nothing"/>
      <w:lvlText w:val="（%1）"/>
      <w:lvlJc w:val="left"/>
    </w:lvl>
  </w:abstractNum>
  <w:abstractNum w:abstractNumId="33">
    <w:nsid w:val="5B572635"/>
    <w:multiLevelType w:val="singleLevel"/>
    <w:tmpl w:val="5B572635"/>
    <w:lvl w:ilvl="0" w:tentative="0">
      <w:start w:val="1"/>
      <w:numFmt w:val="decimal"/>
      <w:suff w:val="nothing"/>
      <w:lvlText w:val="%1、"/>
      <w:lvlJc w:val="left"/>
    </w:lvl>
  </w:abstractNum>
  <w:abstractNum w:abstractNumId="34">
    <w:nsid w:val="5B5726FD"/>
    <w:multiLevelType w:val="singleLevel"/>
    <w:tmpl w:val="5B5726FD"/>
    <w:lvl w:ilvl="0" w:tentative="0">
      <w:start w:val="10"/>
      <w:numFmt w:val="chineseCounting"/>
      <w:suff w:val="nothing"/>
      <w:lvlText w:val="（%1）"/>
      <w:lvlJc w:val="left"/>
    </w:lvl>
  </w:abstractNum>
  <w:abstractNum w:abstractNumId="35">
    <w:nsid w:val="5B57279F"/>
    <w:multiLevelType w:val="singleLevel"/>
    <w:tmpl w:val="5B57279F"/>
    <w:lvl w:ilvl="0" w:tentative="0">
      <w:start w:val="1"/>
      <w:numFmt w:val="decimal"/>
      <w:suff w:val="nothing"/>
      <w:lvlText w:val="%1、"/>
      <w:lvlJc w:val="left"/>
    </w:lvl>
  </w:abstractNum>
  <w:abstractNum w:abstractNumId="36">
    <w:nsid w:val="5B572865"/>
    <w:multiLevelType w:val="singleLevel"/>
    <w:tmpl w:val="5B572865"/>
    <w:lvl w:ilvl="0" w:tentative="0">
      <w:start w:val="11"/>
      <w:numFmt w:val="chineseCounting"/>
      <w:suff w:val="nothing"/>
      <w:lvlText w:val="（%1）"/>
      <w:lvlJc w:val="left"/>
    </w:lvl>
  </w:abstractNum>
  <w:abstractNum w:abstractNumId="37">
    <w:nsid w:val="5B572894"/>
    <w:multiLevelType w:val="singleLevel"/>
    <w:tmpl w:val="5B572894"/>
    <w:lvl w:ilvl="0" w:tentative="0">
      <w:start w:val="1"/>
      <w:numFmt w:val="decimal"/>
      <w:suff w:val="nothing"/>
      <w:lvlText w:val="%1、"/>
      <w:lvlJc w:val="left"/>
    </w:lvl>
  </w:abstractNum>
  <w:abstractNum w:abstractNumId="38">
    <w:nsid w:val="5B5729F6"/>
    <w:multiLevelType w:val="singleLevel"/>
    <w:tmpl w:val="5B5729F6"/>
    <w:lvl w:ilvl="0" w:tentative="0">
      <w:start w:val="12"/>
      <w:numFmt w:val="chineseCounting"/>
      <w:suff w:val="nothing"/>
      <w:lvlText w:val="（%1）"/>
      <w:lvlJc w:val="left"/>
    </w:lvl>
  </w:abstractNum>
  <w:abstractNum w:abstractNumId="39">
    <w:nsid w:val="5B572A17"/>
    <w:multiLevelType w:val="singleLevel"/>
    <w:tmpl w:val="5B572A17"/>
    <w:lvl w:ilvl="0" w:tentative="0">
      <w:start w:val="1"/>
      <w:numFmt w:val="decimal"/>
      <w:suff w:val="nothing"/>
      <w:lvlText w:val="%1、"/>
      <w:lvlJc w:val="left"/>
    </w:lvl>
  </w:abstractNum>
  <w:abstractNum w:abstractNumId="40">
    <w:nsid w:val="5B572B54"/>
    <w:multiLevelType w:val="singleLevel"/>
    <w:tmpl w:val="5B572B54"/>
    <w:lvl w:ilvl="0" w:tentative="0">
      <w:start w:val="13"/>
      <w:numFmt w:val="chineseCounting"/>
      <w:suff w:val="nothing"/>
      <w:lvlText w:val="（%1）"/>
      <w:lvlJc w:val="left"/>
    </w:lvl>
  </w:abstractNum>
  <w:abstractNum w:abstractNumId="41">
    <w:nsid w:val="5B572B97"/>
    <w:multiLevelType w:val="singleLevel"/>
    <w:tmpl w:val="5B572B97"/>
    <w:lvl w:ilvl="0" w:tentative="0">
      <w:start w:val="5"/>
      <w:numFmt w:val="chineseCounting"/>
      <w:suff w:val="nothing"/>
      <w:lvlText w:val="%1、"/>
      <w:lvlJc w:val="left"/>
    </w:lvl>
  </w:abstractNum>
  <w:abstractNum w:abstractNumId="42">
    <w:nsid w:val="5B572BFA"/>
    <w:multiLevelType w:val="singleLevel"/>
    <w:tmpl w:val="5B572BFA"/>
    <w:lvl w:ilvl="0" w:tentative="0">
      <w:start w:val="1"/>
      <w:numFmt w:val="chineseCounting"/>
      <w:suff w:val="nothing"/>
      <w:lvlText w:val="（%1）"/>
      <w:lvlJc w:val="left"/>
    </w:lvl>
  </w:abstractNum>
  <w:abstractNum w:abstractNumId="43">
    <w:nsid w:val="5B572C51"/>
    <w:multiLevelType w:val="singleLevel"/>
    <w:tmpl w:val="5B572C51"/>
    <w:lvl w:ilvl="0" w:tentative="0">
      <w:start w:val="1"/>
      <w:numFmt w:val="decimal"/>
      <w:suff w:val="nothing"/>
      <w:lvlText w:val="%1、"/>
      <w:lvlJc w:val="left"/>
    </w:lvl>
  </w:abstractNum>
  <w:abstractNum w:abstractNumId="44">
    <w:nsid w:val="5B572D97"/>
    <w:multiLevelType w:val="singleLevel"/>
    <w:tmpl w:val="5B572D97"/>
    <w:lvl w:ilvl="0" w:tentative="0">
      <w:start w:val="2"/>
      <w:numFmt w:val="chineseCounting"/>
      <w:suff w:val="nothing"/>
      <w:lvlText w:val="（%1）"/>
      <w:lvlJc w:val="left"/>
    </w:lvl>
  </w:abstractNum>
  <w:abstractNum w:abstractNumId="45">
    <w:nsid w:val="5B572E6B"/>
    <w:multiLevelType w:val="singleLevel"/>
    <w:tmpl w:val="5B572E6B"/>
    <w:lvl w:ilvl="0" w:tentative="0">
      <w:start w:val="1"/>
      <w:numFmt w:val="decimal"/>
      <w:suff w:val="nothing"/>
      <w:lvlText w:val="%1、"/>
      <w:lvlJc w:val="left"/>
    </w:lvl>
  </w:abstractNum>
  <w:abstractNum w:abstractNumId="46">
    <w:nsid w:val="5B573041"/>
    <w:multiLevelType w:val="singleLevel"/>
    <w:tmpl w:val="5B573041"/>
    <w:lvl w:ilvl="0" w:tentative="0">
      <w:start w:val="5"/>
      <w:numFmt w:val="chineseCounting"/>
      <w:suff w:val="nothing"/>
      <w:lvlText w:val="（%1）"/>
      <w:lvlJc w:val="left"/>
    </w:lvl>
  </w:abstractNum>
  <w:abstractNum w:abstractNumId="47">
    <w:nsid w:val="5B573098"/>
    <w:multiLevelType w:val="singleLevel"/>
    <w:tmpl w:val="5B573098"/>
    <w:lvl w:ilvl="0" w:tentative="0">
      <w:start w:val="1"/>
      <w:numFmt w:val="decimal"/>
      <w:suff w:val="nothing"/>
      <w:lvlText w:val="%1、"/>
      <w:lvlJc w:val="left"/>
    </w:lvl>
  </w:abstractNum>
  <w:abstractNum w:abstractNumId="48">
    <w:nsid w:val="5B5730E5"/>
    <w:multiLevelType w:val="singleLevel"/>
    <w:tmpl w:val="5B5730E5"/>
    <w:lvl w:ilvl="0" w:tentative="0">
      <w:start w:val="6"/>
      <w:numFmt w:val="chineseCounting"/>
      <w:suff w:val="nothing"/>
      <w:lvlText w:val="（%1）"/>
      <w:lvlJc w:val="left"/>
    </w:lvl>
  </w:abstractNum>
  <w:abstractNum w:abstractNumId="49">
    <w:nsid w:val="5B573105"/>
    <w:multiLevelType w:val="singleLevel"/>
    <w:tmpl w:val="5B573105"/>
    <w:lvl w:ilvl="0" w:tentative="0">
      <w:start w:val="1"/>
      <w:numFmt w:val="decimal"/>
      <w:suff w:val="nothing"/>
      <w:lvlText w:val="%1、"/>
      <w:lvlJc w:val="left"/>
    </w:lvl>
  </w:abstractNum>
  <w:abstractNum w:abstractNumId="50">
    <w:nsid w:val="5B57319D"/>
    <w:multiLevelType w:val="singleLevel"/>
    <w:tmpl w:val="5B57319D"/>
    <w:lvl w:ilvl="0" w:tentative="0">
      <w:start w:val="7"/>
      <w:numFmt w:val="chineseCounting"/>
      <w:suff w:val="nothing"/>
      <w:lvlText w:val="（%1）"/>
      <w:lvlJc w:val="left"/>
    </w:lvl>
  </w:abstractNum>
  <w:abstractNum w:abstractNumId="51">
    <w:nsid w:val="5B581D52"/>
    <w:multiLevelType w:val="singleLevel"/>
    <w:tmpl w:val="5B581D52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51"/>
  </w:num>
  <w:num w:numId="10">
    <w:abstractNumId w:val="8"/>
  </w:num>
  <w:num w:numId="11">
    <w:abstractNumId w:val="9"/>
  </w:num>
  <w:num w:numId="12">
    <w:abstractNumId w:val="10"/>
  </w:num>
  <w:num w:numId="13">
    <w:abstractNumId w:val="11"/>
  </w:num>
  <w:num w:numId="14">
    <w:abstractNumId w:val="12"/>
  </w:num>
  <w:num w:numId="15">
    <w:abstractNumId w:val="13"/>
  </w:num>
  <w:num w:numId="16">
    <w:abstractNumId w:val="14"/>
  </w:num>
  <w:num w:numId="17">
    <w:abstractNumId w:val="15"/>
  </w:num>
  <w:num w:numId="18">
    <w:abstractNumId w:val="16"/>
  </w:num>
  <w:num w:numId="19">
    <w:abstractNumId w:val="17"/>
  </w:num>
  <w:num w:numId="20">
    <w:abstractNumId w:val="18"/>
  </w:num>
  <w:num w:numId="21">
    <w:abstractNumId w:val="22"/>
  </w:num>
  <w:num w:numId="22">
    <w:abstractNumId w:val="19"/>
  </w:num>
  <w:num w:numId="23">
    <w:abstractNumId w:val="20"/>
  </w:num>
  <w:num w:numId="24">
    <w:abstractNumId w:val="21"/>
  </w:num>
  <w:num w:numId="25">
    <w:abstractNumId w:val="23"/>
  </w:num>
  <w:num w:numId="26">
    <w:abstractNumId w:val="24"/>
  </w:num>
  <w:num w:numId="27">
    <w:abstractNumId w:val="25"/>
  </w:num>
  <w:num w:numId="28">
    <w:abstractNumId w:val="26"/>
  </w:num>
  <w:num w:numId="29">
    <w:abstractNumId w:val="27"/>
  </w:num>
  <w:num w:numId="30">
    <w:abstractNumId w:val="28"/>
  </w:num>
  <w:num w:numId="31">
    <w:abstractNumId w:val="29"/>
  </w:num>
  <w:num w:numId="32">
    <w:abstractNumId w:val="30"/>
  </w:num>
  <w:num w:numId="33">
    <w:abstractNumId w:val="31"/>
  </w:num>
  <w:num w:numId="34">
    <w:abstractNumId w:val="32"/>
  </w:num>
  <w:num w:numId="35">
    <w:abstractNumId w:val="33"/>
  </w:num>
  <w:num w:numId="36">
    <w:abstractNumId w:val="34"/>
  </w:num>
  <w:num w:numId="37">
    <w:abstractNumId w:val="35"/>
  </w:num>
  <w:num w:numId="38">
    <w:abstractNumId w:val="36"/>
  </w:num>
  <w:num w:numId="39">
    <w:abstractNumId w:val="37"/>
  </w:num>
  <w:num w:numId="40">
    <w:abstractNumId w:val="38"/>
  </w:num>
  <w:num w:numId="41">
    <w:abstractNumId w:val="39"/>
  </w:num>
  <w:num w:numId="42">
    <w:abstractNumId w:val="40"/>
  </w:num>
  <w:num w:numId="43">
    <w:abstractNumId w:val="41"/>
  </w:num>
  <w:num w:numId="44">
    <w:abstractNumId w:val="42"/>
  </w:num>
  <w:num w:numId="45">
    <w:abstractNumId w:val="43"/>
  </w:num>
  <w:num w:numId="46">
    <w:abstractNumId w:val="44"/>
  </w:num>
  <w:num w:numId="47">
    <w:abstractNumId w:val="45"/>
  </w:num>
  <w:num w:numId="48">
    <w:abstractNumId w:val="46"/>
  </w:num>
  <w:num w:numId="49">
    <w:abstractNumId w:val="47"/>
  </w:num>
  <w:num w:numId="50">
    <w:abstractNumId w:val="48"/>
  </w:num>
  <w:num w:numId="51">
    <w:abstractNumId w:val="49"/>
  </w:num>
  <w:num w:numId="52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DF33B0B"/>
    <w:rsid w:val="1FFF1BA9"/>
    <w:rsid w:val="31EF2066"/>
    <w:rsid w:val="3BBFE2CD"/>
    <w:rsid w:val="3EFBB8DE"/>
    <w:rsid w:val="3FFF2A22"/>
    <w:rsid w:val="5ECAE071"/>
    <w:rsid w:val="772FE610"/>
    <w:rsid w:val="77D71A96"/>
    <w:rsid w:val="796F73A3"/>
    <w:rsid w:val="7DEF0440"/>
    <w:rsid w:val="7DF33B0B"/>
    <w:rsid w:val="7EFAF65D"/>
    <w:rsid w:val="7F2F003F"/>
    <w:rsid w:val="7F6D591B"/>
    <w:rsid w:val="97FFEDBF"/>
    <w:rsid w:val="AEB72B06"/>
    <w:rsid w:val="BEBBE8E3"/>
    <w:rsid w:val="D3BA00F7"/>
    <w:rsid w:val="D83F301D"/>
    <w:rsid w:val="D9FEFC04"/>
    <w:rsid w:val="E6BE6CA1"/>
    <w:rsid w:val="E9DDD7BC"/>
    <w:rsid w:val="EFDEA252"/>
    <w:rsid w:val="EFFF43ED"/>
    <w:rsid w:val="F3BE6F6B"/>
    <w:rsid w:val="F4A7E341"/>
    <w:rsid w:val="FBEFEA5E"/>
    <w:rsid w:val="FF370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tLeast"/>
    </w:pPr>
    <w:rPr>
      <w:rFonts w:ascii="宋体" w:hAnsiTheme="minorHAnsi" w:eastAsiaTheme="minorEastAsia" w:cstheme="minorBidi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="宋体" w:hAnsi="宋体" w:eastAsia="黑体-简"/>
      <w:b/>
      <w:kern w:val="44"/>
      <w:sz w:val="32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="宋体" w:hAnsi="宋体" w:eastAsia="宋体"/>
      <w:b/>
      <w:sz w:val="24"/>
    </w:rPr>
  </w:style>
  <w:style w:type="character" w:default="1" w:styleId="11">
    <w:name w:val="Default Paragraph Font"/>
    <w:semiHidden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Indent"/>
    <w:basedOn w:val="1"/>
    <w:uiPriority w:val="0"/>
    <w:pPr>
      <w:ind w:left="900" w:hanging="900"/>
    </w:p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paragraph" w:styleId="8">
    <w:name w:val="toc 1"/>
    <w:basedOn w:val="1"/>
    <w:next w:val="1"/>
    <w:uiPriority w:val="0"/>
    <w:pPr>
      <w:tabs>
        <w:tab w:val="right" w:pos="9360"/>
      </w:tabs>
      <w:spacing w:before="240" w:after="60"/>
      <w:ind w:right="72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Title"/>
    <w:basedOn w:val="1"/>
    <w:next w:val="1"/>
    <w:qFormat/>
    <w:uiPriority w:val="0"/>
    <w:pPr>
      <w:spacing w:line="240" w:lineRule="auto"/>
      <w:jc w:val="center"/>
    </w:pPr>
    <w:rPr>
      <w:b/>
      <w:sz w:val="36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14">
    <w:name w:val="Table Row"/>
    <w:basedOn w:val="1"/>
    <w:qFormat/>
    <w:uiPriority w:val="0"/>
    <w:pPr>
      <w:spacing w:before="60" w:after="60"/>
    </w:pPr>
    <w:rPr>
      <w:rFonts w:ascii="Arial" w:hAnsi="Arial"/>
      <w:b/>
      <w:snapToGrid w:val="0"/>
    </w:rPr>
  </w:style>
  <w:style w:type="paragraph" w:customStyle="1" w:styleId="15">
    <w:name w:val="Tabletext"/>
    <w:basedOn w:val="1"/>
    <w:qFormat/>
    <w:uiPriority w:val="0"/>
    <w:pPr>
      <w:keepLines/>
      <w:spacing w:after="12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theme" Target="theme/theme1.xml"/><Relationship Id="rId39" Type="http://schemas.openxmlformats.org/officeDocument/2006/relationships/customXml" Target="../customXml/item1.xml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Office_1.2.3.312_F1E327BC-269C-435d-A152-05C5408002CA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2018-07-25T23:19:00Z</dcterms:created>
  <dc:creator>hotel</dc:creator>
  <cp:lastModifiedBy>hotel</cp:lastModifiedBy>
  <dcterms:modified xsi:type="dcterms:W3CDTF">2018-07-25T14:48:20Z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2052-1.2.3.312</vt:lpwstr>
  </property>
</Properties>
</file>